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E2E5C" w14:textId="77777777" w:rsidR="00132C9F" w:rsidRPr="00F3338E" w:rsidRDefault="00132C9F" w:rsidP="00132C9F">
      <w:pPr>
        <w:pStyle w:val="DocumentTypeLeft"/>
      </w:pPr>
      <w:r>
        <w:t>Fact sheet</w:t>
      </w:r>
    </w:p>
    <w:p w14:paraId="42C3527B" w14:textId="5A401020" w:rsidR="00CE645B" w:rsidRDefault="00000000" w:rsidP="00CE645B">
      <w:pPr>
        <w:pStyle w:val="Heading3"/>
        <w:rPr>
          <w:rFonts w:asciiTheme="minorHAnsi" w:hAnsiTheme="minorHAnsi"/>
          <w:color w:val="auto"/>
          <w:sz w:val="28"/>
        </w:rPr>
      </w:pPr>
      <w:sdt>
        <w:sdtPr>
          <w:rPr>
            <w:rFonts w:asciiTheme="minorHAnsi" w:hAnsiTheme="minorHAnsi"/>
            <w:color w:val="auto"/>
            <w:sz w:val="36"/>
            <w:szCs w:val="32"/>
          </w:rPr>
          <w:alias w:val="Title"/>
          <w:tag w:val=""/>
          <w:id w:val="-1833356382"/>
          <w:lock w:val="sdtLocked"/>
          <w:placeholder>
            <w:docPart w:val="33795A87D9894C678E51ECC3505418B2"/>
          </w:placeholder>
          <w:dataBinding w:prefixMappings="xmlns:ns0='http://purl.org/dc/elements/1.1/' xmlns:ns1='http://schemas.openxmlformats.org/package/2006/metadata/core-properties' " w:xpath="/ns1:coreProperties[1]/ns0:title[1]" w:storeItemID="{6C3C8BC8-F283-45AE-878A-BAB7291924A1}"/>
          <w:text/>
        </w:sdtPr>
        <w:sdtContent>
          <w:r w:rsidR="00565E92" w:rsidRPr="00CE645B">
            <w:rPr>
              <w:rFonts w:asciiTheme="minorHAnsi" w:hAnsiTheme="minorHAnsi"/>
              <w:color w:val="auto"/>
              <w:sz w:val="36"/>
              <w:szCs w:val="32"/>
            </w:rPr>
            <w:t>Inherent requirements and workplace adjustments</w:t>
          </w:r>
        </w:sdtContent>
      </w:sdt>
      <w:r w:rsidR="00CE645B" w:rsidRPr="00CE645B">
        <w:rPr>
          <w:rFonts w:asciiTheme="minorHAnsi" w:hAnsiTheme="minorHAnsi"/>
          <w:color w:val="auto"/>
          <w:sz w:val="28"/>
        </w:rPr>
        <w:t xml:space="preserve"> </w:t>
      </w:r>
    </w:p>
    <w:p w14:paraId="26FCC996" w14:textId="77777777" w:rsidR="00CE645B" w:rsidRDefault="00CE645B" w:rsidP="00CE645B">
      <w:pPr>
        <w:pStyle w:val="BodyText"/>
        <w:pBdr>
          <w:bottom w:val="single" w:sz="6" w:space="1" w:color="auto"/>
        </w:pBdr>
      </w:pPr>
    </w:p>
    <w:p w14:paraId="4556C605" w14:textId="4F8880D5" w:rsidR="00CE645B" w:rsidRDefault="00CE645B" w:rsidP="00CE645B">
      <w:pPr>
        <w:pStyle w:val="Heading3"/>
        <w:rPr>
          <w:rFonts w:asciiTheme="minorHAnsi" w:hAnsiTheme="minorHAnsi"/>
          <w:color w:val="D7153A" w:themeColor="text2"/>
          <w:sz w:val="28"/>
        </w:rPr>
      </w:pPr>
      <w:r w:rsidRPr="00565E92">
        <w:rPr>
          <w:rFonts w:asciiTheme="minorHAnsi" w:hAnsiTheme="minorHAnsi"/>
          <w:color w:val="D7153A" w:themeColor="text2"/>
          <w:sz w:val="28"/>
        </w:rPr>
        <w:t>What are inherent requirements</w:t>
      </w:r>
      <w:r>
        <w:rPr>
          <w:rFonts w:asciiTheme="minorHAnsi" w:hAnsiTheme="minorHAnsi"/>
          <w:color w:val="D7153A" w:themeColor="text2"/>
          <w:sz w:val="28"/>
        </w:rPr>
        <w:t>?</w:t>
      </w:r>
    </w:p>
    <w:p w14:paraId="2CF7784C" w14:textId="77777777" w:rsidR="00CE645B" w:rsidRDefault="00CE645B" w:rsidP="00CE645B">
      <w:pPr>
        <w:tabs>
          <w:tab w:val="clear" w:pos="227"/>
          <w:tab w:val="clear" w:pos="454"/>
          <w:tab w:val="clear" w:pos="680"/>
        </w:tabs>
        <w:spacing w:after="160" w:line="278" w:lineRule="auto"/>
      </w:pPr>
      <w:r w:rsidRPr="00C05C6E">
        <w:t>Under anti-discrimination legislation, in most circumstances</w:t>
      </w:r>
      <w:r>
        <w:t>,</w:t>
      </w:r>
      <w:r w:rsidRPr="00C05C6E">
        <w:t xml:space="preserve"> </w:t>
      </w:r>
      <w:r>
        <w:t>an employer is required to provide reasonable workplace adjustments to facilitate a person to meet the requirements of their job</w:t>
      </w:r>
      <w:r w:rsidRPr="00C05C6E">
        <w:t xml:space="preserve">.  </w:t>
      </w:r>
      <w:r w:rsidRPr="000F5069">
        <w:t>There are exceptions, such as</w:t>
      </w:r>
      <w:r>
        <w:t xml:space="preserve">, </w:t>
      </w:r>
      <w:r w:rsidRPr="000F5069">
        <w:t>because of the</w:t>
      </w:r>
      <w:r>
        <w:t>ir</w:t>
      </w:r>
      <w:r w:rsidRPr="000F5069">
        <w:t xml:space="preserve"> disability, the person cannot perform the inherent requirements of the job, even with reasonable adjustments.</w:t>
      </w:r>
    </w:p>
    <w:p w14:paraId="2CCEC437" w14:textId="77777777" w:rsidR="00CE645B" w:rsidRDefault="00CE645B" w:rsidP="00CE645B">
      <w:pPr>
        <w:tabs>
          <w:tab w:val="clear" w:pos="227"/>
          <w:tab w:val="clear" w:pos="454"/>
          <w:tab w:val="clear" w:pos="680"/>
        </w:tabs>
        <w:spacing w:after="160" w:line="259" w:lineRule="auto"/>
      </w:pPr>
      <w:r>
        <w:t xml:space="preserve">Inherent requirements are characteristics, elements or requirements that are essential to the performance of the particular employment.  </w:t>
      </w:r>
    </w:p>
    <w:p w14:paraId="134A4C32" w14:textId="77777777" w:rsidR="00CE645B" w:rsidRDefault="00CE645B" w:rsidP="00CE645B">
      <w:pPr>
        <w:tabs>
          <w:tab w:val="clear" w:pos="227"/>
          <w:tab w:val="clear" w:pos="454"/>
          <w:tab w:val="clear" w:pos="680"/>
        </w:tabs>
        <w:spacing w:after="160" w:line="259" w:lineRule="auto"/>
      </w:pPr>
      <w:r>
        <w:t xml:space="preserve">Inherent requirements are determined by reference to the specific circumstances of the particular employment and role, including by reference to the terms of the employment contract and the nature of the work of the agency. </w:t>
      </w:r>
    </w:p>
    <w:p w14:paraId="2459E851" w14:textId="77777777" w:rsidR="00CE645B" w:rsidRPr="00A64D42" w:rsidRDefault="00CE645B" w:rsidP="00CE645B">
      <w:pPr>
        <w:tabs>
          <w:tab w:val="clear" w:pos="227"/>
          <w:tab w:val="clear" w:pos="454"/>
          <w:tab w:val="clear" w:pos="680"/>
        </w:tabs>
        <w:spacing w:after="160" w:line="259" w:lineRule="auto"/>
      </w:pPr>
      <w:r w:rsidRPr="001B29CE">
        <w:t xml:space="preserve">They should relate to the specific role </w:t>
      </w:r>
      <w:r>
        <w:t xml:space="preserve">to be done </w:t>
      </w:r>
      <w:r w:rsidRPr="001B29CE">
        <w:t xml:space="preserve">and </w:t>
      </w:r>
      <w:r>
        <w:t xml:space="preserve">the surrounding </w:t>
      </w:r>
      <w:r w:rsidRPr="001B29CE">
        <w:t>context</w:t>
      </w:r>
      <w:r>
        <w:t xml:space="preserve"> of that role, and not the specific employee. For example, a person with low vision may not be able to meet the ‘inherent requirements’ of a job as a delivery driver if they cannot drive safely. </w:t>
      </w:r>
    </w:p>
    <w:p w14:paraId="28323036" w14:textId="77777777" w:rsidR="00CE645B" w:rsidRDefault="00CE645B" w:rsidP="00CE645B">
      <w:pPr>
        <w:tabs>
          <w:tab w:val="clear" w:pos="227"/>
          <w:tab w:val="clear" w:pos="454"/>
          <w:tab w:val="clear" w:pos="680"/>
        </w:tabs>
        <w:spacing w:after="160" w:line="259" w:lineRule="auto"/>
      </w:pPr>
      <w:r>
        <w:t xml:space="preserve">Inherent requirements will vary depending on what the job is, and may include the ability: </w:t>
      </w:r>
    </w:p>
    <w:p w14:paraId="287057B8" w14:textId="77777777" w:rsidR="00CE645B" w:rsidRPr="001B29CE" w:rsidRDefault="00CE645B" w:rsidP="00CE645B">
      <w:pPr>
        <w:pStyle w:val="ListBullet"/>
      </w:pPr>
      <w:r>
        <w:t xml:space="preserve">to </w:t>
      </w:r>
      <w:r w:rsidRPr="001B29CE">
        <w:t xml:space="preserve">perform tasks which are </w:t>
      </w:r>
      <w:r>
        <w:t>necessary</w:t>
      </w:r>
      <w:r w:rsidRPr="001B29CE">
        <w:t xml:space="preserve"> to perform a job productively and to the required quality</w:t>
      </w:r>
    </w:p>
    <w:p w14:paraId="78E1E7FC" w14:textId="77777777" w:rsidR="00CE645B" w:rsidRPr="001B29CE" w:rsidRDefault="00CE645B" w:rsidP="00CE645B">
      <w:pPr>
        <w:pStyle w:val="ListBullet"/>
      </w:pPr>
      <w:r>
        <w:t xml:space="preserve">to </w:t>
      </w:r>
      <w:r w:rsidRPr="001B29CE">
        <w:t>work effectively in a team or other organisation</w:t>
      </w:r>
    </w:p>
    <w:p w14:paraId="0D8DACF4" w14:textId="77777777" w:rsidR="00CE645B" w:rsidRDefault="00CE645B" w:rsidP="00CE645B">
      <w:pPr>
        <w:pStyle w:val="ListBullet"/>
      </w:pPr>
      <w:r>
        <w:t xml:space="preserve">to </w:t>
      </w:r>
      <w:r w:rsidRPr="001B29CE">
        <w:t>work safely</w:t>
      </w:r>
      <w:r>
        <w:rPr>
          <w:rStyle w:val="FootnoteReference"/>
        </w:rPr>
        <w:footnoteReference w:id="1"/>
      </w:r>
      <w:r>
        <w:t>.</w:t>
      </w:r>
    </w:p>
    <w:p w14:paraId="0F30D09B" w14:textId="77777777" w:rsidR="00CE645B" w:rsidRDefault="00CE645B" w:rsidP="00CE645B">
      <w:pPr>
        <w:tabs>
          <w:tab w:val="clear" w:pos="227"/>
          <w:tab w:val="clear" w:pos="454"/>
          <w:tab w:val="clear" w:pos="680"/>
        </w:tabs>
        <w:spacing w:after="160" w:line="259" w:lineRule="auto"/>
      </w:pPr>
      <w:r>
        <w:t>Not all role activities or duties are considered inherent requirements. For example, occasionally covering for someone on a break by answering phone calls would generally not be an inherent requirement of a role.</w:t>
      </w:r>
    </w:p>
    <w:p w14:paraId="5EBF741E" w14:textId="77777777" w:rsidR="00CE645B" w:rsidRPr="00BD180A" w:rsidRDefault="00CE645B" w:rsidP="00CE645B">
      <w:pPr>
        <w:pStyle w:val="ListBullet"/>
        <w:numPr>
          <w:ilvl w:val="0"/>
          <w:numId w:val="0"/>
        </w:numPr>
        <w:rPr>
          <w:lang w:eastAsia="en-AU"/>
        </w:rPr>
      </w:pPr>
      <w:r>
        <w:t>The employer bears the onus of proving that an applicant or employee could not meet the inherent requirements for a role, whether or not reasonable adjustment were made.</w:t>
      </w:r>
    </w:p>
    <w:p w14:paraId="71D68A5F" w14:textId="77777777" w:rsidR="00CE645B" w:rsidRPr="00393091" w:rsidRDefault="00CE645B" w:rsidP="00CE645B">
      <w:pPr>
        <w:pStyle w:val="Heading2"/>
      </w:pPr>
      <w:r w:rsidRPr="00393091">
        <w:t xml:space="preserve">Determining the </w:t>
      </w:r>
      <w:r>
        <w:t>i</w:t>
      </w:r>
      <w:r w:rsidRPr="00393091">
        <w:t>nherent requirements of a role</w:t>
      </w:r>
    </w:p>
    <w:p w14:paraId="1A130168" w14:textId="77777777" w:rsidR="00CE645B" w:rsidRDefault="00CE645B" w:rsidP="00CE645B">
      <w:pPr>
        <w:tabs>
          <w:tab w:val="clear" w:pos="227"/>
          <w:tab w:val="clear" w:pos="454"/>
          <w:tab w:val="clear" w:pos="680"/>
        </w:tabs>
        <w:spacing w:after="160" w:line="259" w:lineRule="auto"/>
      </w:pPr>
      <w:r>
        <w:t>Both an employer and employee benefit from having a clear understanding of the inherent requirements of a role.</w:t>
      </w:r>
    </w:p>
    <w:p w14:paraId="39664E5F" w14:textId="4F480C77" w:rsidR="00CE645B" w:rsidRDefault="00CE645B" w:rsidP="00CE645B">
      <w:pPr>
        <w:tabs>
          <w:tab w:val="clear" w:pos="227"/>
          <w:tab w:val="clear" w:pos="454"/>
          <w:tab w:val="clear" w:pos="680"/>
        </w:tabs>
        <w:spacing w:after="160" w:line="259" w:lineRule="auto"/>
      </w:pPr>
      <w:r>
        <w:lastRenderedPageBreak/>
        <w:t xml:space="preserve">The employer is responsible for determining what is reasonable and practical in terms of how the inherent requirements are met.  This should be considered on a case-by-case basis and may be different for each agency and role. </w:t>
      </w:r>
    </w:p>
    <w:p w14:paraId="24D95832" w14:textId="77777777" w:rsidR="00CE645B" w:rsidRDefault="00CE645B" w:rsidP="00CE645B">
      <w:pPr>
        <w:tabs>
          <w:tab w:val="clear" w:pos="227"/>
          <w:tab w:val="clear" w:pos="454"/>
          <w:tab w:val="clear" w:pos="680"/>
        </w:tabs>
        <w:spacing w:after="160" w:line="259" w:lineRule="auto"/>
      </w:pPr>
      <w:r>
        <w:t>The best practice is for the employer or manager to ensure that there is a shared understanding with the employee of the inherent requirements of the role and the ways the employee can meet them. Some ways employers could outline the inherent requirements of a role include:</w:t>
      </w:r>
    </w:p>
    <w:p w14:paraId="41194D28" w14:textId="77777777" w:rsidR="00CE645B" w:rsidRDefault="00CE645B" w:rsidP="00CE645B">
      <w:pPr>
        <w:pStyle w:val="ListBullet"/>
      </w:pPr>
      <w:r>
        <w:t>clearly documenting inherent requirements in the role description and job advertisements for a role and/or a separate document</w:t>
      </w:r>
    </w:p>
    <w:p w14:paraId="02B1CCF4" w14:textId="77777777" w:rsidR="00CE645B" w:rsidRDefault="00CE645B" w:rsidP="00CE645B">
      <w:pPr>
        <w:pStyle w:val="ListBullet"/>
      </w:pPr>
      <w:r>
        <w:t>making applicants and employees aware of inherent requirements for a role</w:t>
      </w:r>
    </w:p>
    <w:p w14:paraId="7A1062D0" w14:textId="77777777" w:rsidR="00CE645B" w:rsidRDefault="00CE645B" w:rsidP="00CE645B">
      <w:pPr>
        <w:pStyle w:val="ListBullet"/>
      </w:pPr>
      <w:r>
        <w:t>discussing inherent requirements with the employees to ensure shared understanding.</w:t>
      </w:r>
    </w:p>
    <w:p w14:paraId="61ABABEA" w14:textId="77777777" w:rsidR="00CE645B" w:rsidRPr="002A775A" w:rsidRDefault="00CE645B" w:rsidP="00CE645B">
      <w:r>
        <w:t>T</w:t>
      </w:r>
      <w:r w:rsidRPr="002A775A">
        <w:t>he </w:t>
      </w:r>
      <w:hyperlink r:id="rId9" w:history="1">
        <w:r w:rsidRPr="003124AF">
          <w:rPr>
            <w:rStyle w:val="Hyperlink"/>
            <w:i/>
            <w:iCs/>
          </w:rPr>
          <w:t>Disability Discrimination Act 1992 (Cth)</w:t>
        </w:r>
      </w:hyperlink>
      <w:r>
        <w:rPr>
          <w:i/>
          <w:iCs/>
        </w:rPr>
        <w:t xml:space="preserve"> </w:t>
      </w:r>
      <w:r w:rsidRPr="002A775A">
        <w:t>and the </w:t>
      </w:r>
      <w:hyperlink r:id="rId10" w:anchor="/view/act/1977/48" w:history="1">
        <w:r w:rsidRPr="002A775A">
          <w:rPr>
            <w:rStyle w:val="Hyperlink"/>
            <w:i/>
            <w:iCs/>
          </w:rPr>
          <w:t>Anti-Discrimination Act 1977</w:t>
        </w:r>
      </w:hyperlink>
      <w:r>
        <w:rPr>
          <w:rStyle w:val="Hyperlink"/>
          <w:i/>
          <w:iCs/>
        </w:rPr>
        <w:t xml:space="preserve"> </w:t>
      </w:r>
      <w:r>
        <w:t>list</w:t>
      </w:r>
      <w:r w:rsidRPr="002A775A">
        <w:t xml:space="preserve"> factors to consider when determining whether a person can carry out the inherent requirements of particular work</w:t>
      </w:r>
      <w:r>
        <w:t xml:space="preserve">. For the </w:t>
      </w:r>
      <w:r>
        <w:rPr>
          <w:i/>
          <w:iCs/>
        </w:rPr>
        <w:t>Anti-Discrimination Act</w:t>
      </w:r>
      <w:r>
        <w:t>, these are</w:t>
      </w:r>
      <w:r w:rsidRPr="002A775A">
        <w:t>:</w:t>
      </w:r>
    </w:p>
    <w:p w14:paraId="11EF2593" w14:textId="77777777" w:rsidR="00CE645B" w:rsidRPr="00EA2F05" w:rsidRDefault="00CE645B" w:rsidP="00CE645B">
      <w:pPr>
        <w:pStyle w:val="ListBullet"/>
      </w:pPr>
      <w:r w:rsidRPr="00EA2F05">
        <w:t xml:space="preserve">the person’s past training, qualifications and experience relevant to the particular </w:t>
      </w:r>
      <w:r>
        <w:t>employment</w:t>
      </w:r>
    </w:p>
    <w:p w14:paraId="1E812BA8" w14:textId="77777777" w:rsidR="00CE645B" w:rsidRPr="00EA2F05" w:rsidRDefault="00CE645B" w:rsidP="00CE645B">
      <w:pPr>
        <w:pStyle w:val="ListBullet"/>
      </w:pPr>
      <w:r w:rsidRPr="00EA2F05">
        <w:t xml:space="preserve">if the person already works for the employer – the person’s performance </w:t>
      </w:r>
      <w:r>
        <w:t xml:space="preserve">as an employee </w:t>
      </w:r>
    </w:p>
    <w:p w14:paraId="5C7488CC" w14:textId="77777777" w:rsidR="00CE645B" w:rsidRDefault="00CE645B" w:rsidP="00CE645B">
      <w:pPr>
        <w:pStyle w:val="ListBullet"/>
      </w:pPr>
      <w:r>
        <w:t xml:space="preserve">all </w:t>
      </w:r>
      <w:r w:rsidRPr="00EA2F05">
        <w:t xml:space="preserve">other </w:t>
      </w:r>
      <w:r>
        <w:t xml:space="preserve">relevant </w:t>
      </w:r>
      <w:r w:rsidRPr="00EA2F05">
        <w:t>factors that are reasonable to consider</w:t>
      </w:r>
      <w:r>
        <w:t>.</w:t>
      </w:r>
    </w:p>
    <w:p w14:paraId="7DB0DFDC" w14:textId="77777777" w:rsidR="00CE645B" w:rsidRDefault="00CE645B" w:rsidP="00CE645B">
      <w:r>
        <w:t>Refer to your agency workplace adjustment policy and HR, Legal or specialist internal team for more information on inherent requirements.</w:t>
      </w:r>
    </w:p>
    <w:p w14:paraId="0588EE64" w14:textId="77777777" w:rsidR="00CE645B" w:rsidRPr="00F23945" w:rsidRDefault="00CE645B" w:rsidP="00CE645B">
      <w:pPr>
        <w:pStyle w:val="Heading2"/>
      </w:pPr>
      <w:r w:rsidRPr="00F23945">
        <w:t>What are essential requirements for a role?</w:t>
      </w:r>
    </w:p>
    <w:p w14:paraId="712E225B" w14:textId="77777777" w:rsidR="00CE645B" w:rsidRPr="009B6E7D" w:rsidRDefault="00CE645B" w:rsidP="00CE645B">
      <w:pPr>
        <w:tabs>
          <w:tab w:val="clear" w:pos="227"/>
          <w:tab w:val="clear" w:pos="454"/>
          <w:tab w:val="clear" w:pos="680"/>
        </w:tabs>
        <w:spacing w:after="160" w:line="259" w:lineRule="auto"/>
        <w:rPr>
          <w:rFonts w:cstheme="minorHAnsi"/>
        </w:rPr>
      </w:pPr>
      <w:r w:rsidRPr="00EC1CCD">
        <w:rPr>
          <w:rFonts w:cstheme="minorHAnsi"/>
        </w:rPr>
        <w:t xml:space="preserve">Essential requirements are </w:t>
      </w:r>
      <w:r>
        <w:rPr>
          <w:rFonts w:cstheme="minorHAnsi"/>
        </w:rPr>
        <w:t xml:space="preserve">conditions of engagement or other pre-requisites that are required to be met by an applicant for the role and once employed, maintained by the employee. Role descriptions will often include information about a role’s essential requirements. These should not be confused </w:t>
      </w:r>
      <w:r w:rsidRPr="009B6E7D">
        <w:rPr>
          <w:rFonts w:cstheme="minorHAnsi"/>
        </w:rPr>
        <w:t xml:space="preserve">with inherent requirements, which may or may not be documented in the role description. </w:t>
      </w:r>
    </w:p>
    <w:p w14:paraId="11E8E776" w14:textId="77777777" w:rsidR="00CE645B" w:rsidRPr="009B6E7D" w:rsidRDefault="00CE645B" w:rsidP="00CE645B">
      <w:pPr>
        <w:tabs>
          <w:tab w:val="clear" w:pos="227"/>
          <w:tab w:val="clear" w:pos="454"/>
          <w:tab w:val="clear" w:pos="680"/>
        </w:tabs>
        <w:spacing w:after="160" w:line="259" w:lineRule="auto"/>
        <w:rPr>
          <w:rFonts w:cstheme="minorHAnsi"/>
        </w:rPr>
      </w:pPr>
      <w:r w:rsidRPr="009B6E7D">
        <w:rPr>
          <w:rFonts w:cstheme="minorHAnsi"/>
        </w:rPr>
        <w:t>Examples of essential requirements may include conditions of engagement such as:</w:t>
      </w:r>
    </w:p>
    <w:p w14:paraId="2F044AA6" w14:textId="77777777" w:rsidR="00CE645B" w:rsidRPr="009B6E7D" w:rsidRDefault="00CE645B" w:rsidP="00CE645B">
      <w:pPr>
        <w:pStyle w:val="ListBullet"/>
        <w:rPr>
          <w:color w:val="auto"/>
          <w:lang w:eastAsia="en-AU"/>
        </w:rPr>
      </w:pPr>
      <w:r w:rsidRPr="009B6E7D">
        <w:rPr>
          <w:color w:val="auto"/>
          <w:lang w:eastAsia="en-AU"/>
        </w:rPr>
        <w:t>citizenship or residency requirements</w:t>
      </w:r>
    </w:p>
    <w:p w14:paraId="52B07F4C" w14:textId="77777777" w:rsidR="00CE645B" w:rsidRPr="009B6E7D" w:rsidRDefault="00CE645B" w:rsidP="00CE645B">
      <w:pPr>
        <w:pStyle w:val="ListBullet"/>
        <w:rPr>
          <w:color w:val="auto"/>
          <w:lang w:eastAsia="en-AU"/>
        </w:rPr>
      </w:pPr>
      <w:r w:rsidRPr="009B6E7D">
        <w:rPr>
          <w:color w:val="auto"/>
          <w:lang w:eastAsia="en-AU"/>
        </w:rPr>
        <w:t>formal qualifications such as a certificate, licence, or registration (where needed to practice or to deliver the outcomes of the role)</w:t>
      </w:r>
    </w:p>
    <w:p w14:paraId="58105AE7" w14:textId="77777777" w:rsidR="00CE645B" w:rsidRPr="009B6E7D" w:rsidRDefault="00CE645B" w:rsidP="00CE645B">
      <w:pPr>
        <w:pStyle w:val="ListBullet"/>
        <w:rPr>
          <w:color w:val="auto"/>
          <w:lang w:eastAsia="en-AU"/>
        </w:rPr>
      </w:pPr>
      <w:r w:rsidRPr="009B6E7D">
        <w:rPr>
          <w:color w:val="auto"/>
          <w:lang w:eastAsia="en-AU"/>
        </w:rPr>
        <w:t xml:space="preserve">security and other clearances (e.g. criminal records checks or working with children checks) </w:t>
      </w:r>
    </w:p>
    <w:p w14:paraId="067C3706" w14:textId="77777777" w:rsidR="00CE645B" w:rsidRPr="009B6E7D" w:rsidRDefault="00CE645B" w:rsidP="00CE645B">
      <w:pPr>
        <w:pStyle w:val="ListBullet"/>
        <w:rPr>
          <w:color w:val="auto"/>
          <w:lang w:eastAsia="en-AU"/>
        </w:rPr>
      </w:pPr>
      <w:r w:rsidRPr="009B6E7D">
        <w:rPr>
          <w:color w:val="auto"/>
          <w:lang w:eastAsia="en-AU"/>
        </w:rPr>
        <w:t>health clearances (e.g. health assessments and fitness requirements).</w:t>
      </w:r>
    </w:p>
    <w:p w14:paraId="66579241" w14:textId="77777777" w:rsidR="00CE645B" w:rsidRPr="009B6E7D" w:rsidRDefault="00CE645B" w:rsidP="00CE645B">
      <w:pPr>
        <w:pStyle w:val="ListBullet"/>
        <w:numPr>
          <w:ilvl w:val="0"/>
          <w:numId w:val="0"/>
        </w:numPr>
        <w:rPr>
          <w:color w:val="auto"/>
          <w:lang w:eastAsia="en-AU"/>
        </w:rPr>
      </w:pPr>
      <w:r w:rsidRPr="009B6E7D">
        <w:rPr>
          <w:color w:val="auto"/>
          <w:lang w:eastAsia="en-AU"/>
        </w:rPr>
        <w:t>Essential requirements may also include identification with a specific group where this is an occupational qualification (e.g. identifying as an Aboriginal for an Aboriginal identified role) or being a person with a disability or other eligibility group for a workforce diversity role</w:t>
      </w:r>
      <w:r w:rsidRPr="009B6E7D">
        <w:rPr>
          <w:rFonts w:cstheme="minorHAnsi"/>
          <w:color w:val="auto"/>
        </w:rPr>
        <w:t>.</w:t>
      </w:r>
    </w:p>
    <w:p w14:paraId="4892C6D7" w14:textId="77777777" w:rsidR="00CE645B" w:rsidRPr="009B6E7D" w:rsidRDefault="00CE645B" w:rsidP="00CE645B">
      <w:pPr>
        <w:pStyle w:val="ListBullet"/>
        <w:numPr>
          <w:ilvl w:val="0"/>
          <w:numId w:val="0"/>
        </w:numPr>
        <w:rPr>
          <w:color w:val="auto"/>
        </w:rPr>
      </w:pPr>
      <w:r w:rsidRPr="009B6E7D">
        <w:rPr>
          <w:color w:val="auto"/>
        </w:rPr>
        <w:t xml:space="preserve">Visit the Office of the Public Service Commissioner’s website to read more about </w:t>
      </w:r>
      <w:hyperlink r:id="rId11" w:anchor="about-inherent-requirements-and-essential-requirements" w:history="1">
        <w:r w:rsidRPr="009B6E7D">
          <w:rPr>
            <w:rStyle w:val="Hyperlink"/>
            <w:color w:val="auto"/>
          </w:rPr>
          <w:t>essential requirements</w:t>
        </w:r>
      </w:hyperlink>
      <w:r w:rsidRPr="009B6E7D">
        <w:rPr>
          <w:color w:val="auto"/>
        </w:rPr>
        <w:t>.</w:t>
      </w:r>
    </w:p>
    <w:p w14:paraId="79C564A6" w14:textId="6B54FE82" w:rsidR="00FE3150" w:rsidRDefault="00CE645B" w:rsidP="00CE645B">
      <w:r w:rsidRPr="009B6E7D">
        <w:t xml:space="preserve">Where a manager has questions or concerns regarding the inherent requirements of a role, or a request for, or implementation of, workplace adjustments, they should seek advice from the relevant team in their agency. This may be HR, Legal or another specialist team. Remember that personal and health information about an employee may be subject to privacy </w:t>
      </w:r>
      <w:r>
        <w:t>and health legislation and may not be able to be shared without their consent unless authorised by law.</w:t>
      </w:r>
    </w:p>
    <w:sectPr w:rsidR="00FE3150" w:rsidSect="009F6E1D">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170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7B5D0" w14:textId="77777777" w:rsidR="005C4185" w:rsidRDefault="005C4185" w:rsidP="00921FD3">
      <w:r>
        <w:separator/>
      </w:r>
    </w:p>
  </w:endnote>
  <w:endnote w:type="continuationSeparator" w:id="0">
    <w:p w14:paraId="3106EDAF" w14:textId="77777777" w:rsidR="005C4185" w:rsidRDefault="005C4185"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B0C76" w14:textId="77777777" w:rsidR="00796DDF" w:rsidRDefault="00796DDF">
    <w:pPr>
      <w:pStyle w:val="Footer"/>
    </w:pPr>
    <w:r>
      <w:rPr>
        <w:noProof/>
      </w:rPr>
      <mc:AlternateContent>
        <mc:Choice Requires="wps">
          <w:drawing>
            <wp:anchor distT="0" distB="0" distL="0" distR="0" simplePos="0" relativeHeight="251662336" behindDoc="0" locked="0" layoutInCell="1" allowOverlap="1" wp14:anchorId="1B5EF255" wp14:editId="24836D2A">
              <wp:simplePos x="635" y="635"/>
              <wp:positionH relativeFrom="column">
                <wp:align>center</wp:align>
              </wp:positionH>
              <wp:positionV relativeFrom="paragraph">
                <wp:posOffset>635</wp:posOffset>
              </wp:positionV>
              <wp:extent cx="443865" cy="443865"/>
              <wp:effectExtent l="0" t="0" r="10160" b="1016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573189F2"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5EF255"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2wcDwIAACUEAAAOAAAAZHJzL2Uyb0RvYy54bWysU01vGyEQvVfqf0Dc67XdNIpWXkduIleV&#10;3CSSU+XMsuBFAgYB9q776zuwu06b9lT1goaZYT7ee6xue6PJSfigwFZ0MZtTIiyHRtlDRb8/bz/c&#10;UBIisw3TYEVFzyLQ2/X7d6vOlWIJLehGeIJFbCg7V9E2RlcWReCtMCzMwAmLQQnesIhXfygazzqs&#10;bnSxnM+viw584zxwEQJ674cgXef6UgoeH6UMIhJdUZwt5tPns05nsV6x8uCZaxUfx2D/MIVhymLT&#10;S6l7Fhk5evVHKaO4hwAyzjiYAqRUXOQdcJvF/M02+5Y5kXdBcIK7wBT+X1n+cNq7J09i/xl6JDAB&#10;0rlQhuSsu2/QIGnsGCFv10tv0pY4N8FsBPR8AVH0kXB0Xl19vLn+RAnH0GhjzYKV02PnQ/wiwJBk&#10;VNQjR7k4O+1CHFKnlNTLwlZpnXnS9jcH1kyeYpp3mDz2dU9UU9HltEsNzRm38TCwHxzfKmy9YyE+&#10;MY904x4o4fiIh9TQVRRGi5IW/I+/+VM+soBRSjqUT0Ut6psS/dUiO0lpk+Eno54MezR3gHpc4Ndw&#10;PJv4wEc9mdKDeUFdb1IPDDHLsVNF42TexUHC+C+42GxyEurJsbize8dT6YRUgvG5f2HejVhHJOkB&#10;Jlmx8g3kQ256GdwGOd+qzEfCd8BwBBu1mBkd/00S+6/3nPX6u9c/AQ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B902wcDwIAACUEAAAO&#10;AAAAAAAAAAAAAAAAAC4CAABkcnMvZTJvRG9jLnhtbFBLAQItABQABgAIAAAAIQCEsNMo1gAAAAMB&#10;AAAPAAAAAAAAAAAAAAAAAGkEAABkcnMvZG93bnJldi54bWxQSwUGAAAAAAQABADzAAAAbAUAAAAA&#10;" filled="f" stroked="f">
              <v:textbox style="mso-fit-shape-to-text:t" inset="0,0,0,0">
                <w:txbxContent>
                  <w:p w14:paraId="573189F2" w14:textId="77777777" w:rsidR="00796DDF" w:rsidRPr="00796DDF" w:rsidRDefault="00796DDF">
                    <w:pPr>
                      <w:rPr>
                        <w:noProof/>
                      </w:rPr>
                    </w:pPr>
                    <w:r w:rsidRPr="00796DDF">
                      <w:rPr>
                        <w:noProof/>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693C" w14:textId="77777777" w:rsidR="00D05BC4" w:rsidRPr="000C2807" w:rsidRDefault="00796DDF" w:rsidP="00D05BC4">
    <w:pPr>
      <w:pStyle w:val="Footerwhiteline"/>
    </w:pPr>
    <w:r>
      <w:rPr>
        <w:noProof/>
      </w:rPr>
      <mc:AlternateContent>
        <mc:Choice Requires="wps">
          <w:drawing>
            <wp:anchor distT="0" distB="0" distL="0" distR="0" simplePos="0" relativeHeight="251663360" behindDoc="0" locked="0" layoutInCell="1" allowOverlap="1" wp14:anchorId="60FFA645" wp14:editId="4A9A7FE1">
              <wp:simplePos x="635" y="635"/>
              <wp:positionH relativeFrom="column">
                <wp:align>center</wp:align>
              </wp:positionH>
              <wp:positionV relativeFrom="paragraph">
                <wp:posOffset>635</wp:posOffset>
              </wp:positionV>
              <wp:extent cx="443865" cy="443865"/>
              <wp:effectExtent l="0" t="0" r="10160" b="1016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0583F5D9"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FFA645" id="_x0000_t202" coordsize="21600,21600" o:spt="202" path="m,l,21600r21600,l21600,xe">
              <v:stroke joinstyle="miter"/>
              <v:path gradientshapeok="t" o:connecttype="rect"/>
            </v:shapetype>
            <v:shape id="Text Box 9" o:spid="_x0000_s1029"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ltDwIAACUEAAAOAAAAZHJzL2Uyb0RvYy54bWysU01v2zAMvQ/YfxB0X5y0XVEYcYqsRYYB&#10;WVsgHXpWZDkWIIkCpcTufv0o2c62bqdhF4EiKX6897S87a1hJ4VBg6v4YjbnTDkJtXaHin973ny4&#10;4SxE4WphwKmKv6rAb1fv3y07X6oLaMHUChkVcaHsfMXbGH1ZFEG2yoowA68cBRtAKyJd8VDUKDqq&#10;bk1xMZ9fFx1g7RGkCoG890OQr3L9plEyPjZNUJGZitNsMZ+Yz306i9VSlAcUvtVyHEP8wxRWaEdN&#10;z6XuRRTsiPqPUlZLhABNnEmwBTSNlirvQNss5m+22bXCq7wLgRP8Gabw/8rKh9POPyGL/SfoicAE&#10;SOdDGZJz332FmkgTxwh5u75Bm7akuRllE6CvZxBVH5kk59XV5c31R84khUabahainB57DPGzAsuS&#10;UXEkjnJxcdqGOKROKamXg402JvNk3G8Oqpk8xTTvMHns9z3TdcUvp132UL/SNggD+8HLjabWWxHi&#10;k0Cim/YgCcdHOhoDXcVhtDhrAb//zZ/yiQWKctaRfCruSN+cmS+O2ElKmwycjP1kuKO9A9Ljgr6G&#10;l9mkBxjNZDYI9oV0vU49KCScpE4Vj5N5FwcJ07+Qar3OSaQnL+LW7bxMpRNSCcbn/kWgH7GORNID&#10;TLIS5RvIh9z0Mvg1cb7RmY+E74DhCDZpMTM6/psk9l/vOevn7179AA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BYJpltDwIAACUEAAAO&#10;AAAAAAAAAAAAAAAAAC4CAABkcnMvZTJvRG9jLnhtbFBLAQItABQABgAIAAAAIQCEsNMo1gAAAAMB&#10;AAAPAAAAAAAAAAAAAAAAAGkEAABkcnMvZG93bnJldi54bWxQSwUGAAAAAAQABADzAAAAbAUAAAAA&#10;" filled="f" stroked="f">
              <v:textbox style="mso-fit-shape-to-text:t" inset="0,0,0,0">
                <w:txbxContent>
                  <w:p w14:paraId="0583F5D9" w14:textId="77777777" w:rsidR="00796DDF" w:rsidRPr="00796DDF" w:rsidRDefault="00796DDF">
                    <w:pPr>
                      <w:rPr>
                        <w:noProof/>
                      </w:rPr>
                    </w:pPr>
                    <w:r w:rsidRPr="00796DDF">
                      <w:rPr>
                        <w:noProof/>
                      </w:rPr>
                      <w:t>OFFICIAL</w:t>
                    </w:r>
                  </w:p>
                </w:txbxContent>
              </v:textbox>
              <w10:wrap type="square"/>
            </v:shape>
          </w:pict>
        </mc:Fallback>
      </mc:AlternateContent>
    </w:r>
  </w:p>
  <w:p w14:paraId="72D3EC26" w14:textId="77777777" w:rsidR="004F4880" w:rsidRPr="0004413C" w:rsidRDefault="00960C28" w:rsidP="0004413C">
    <w:pPr>
      <w:pStyle w:val="Footer"/>
    </w:pPr>
    <w:r w:rsidRPr="0004413C">
      <w:ptab w:relativeTo="margin" w:alignment="right" w:leader="none"/>
    </w:r>
    <w:r w:rsidRPr="0004413C">
      <w:fldChar w:fldCharType="begin"/>
    </w:r>
    <w:r w:rsidRPr="0004413C">
      <w:instrText xml:space="preserve"> PAGE   \* MERGEFORMAT </w:instrText>
    </w:r>
    <w:r w:rsidRPr="0004413C">
      <w:fldChar w:fldCharType="separate"/>
    </w:r>
    <w:r w:rsidR="003B11A1">
      <w:rPr>
        <w:noProof/>
      </w:rPr>
      <w:t>5</w:t>
    </w:r>
    <w:r w:rsidRPr="0004413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5ACE5" w14:textId="77777777" w:rsidR="00D05BC4" w:rsidRPr="000C2807" w:rsidRDefault="00796DDF" w:rsidP="00D05BC4">
    <w:pPr>
      <w:pStyle w:val="Footerwhiteline"/>
    </w:pPr>
    <w:r>
      <w:rPr>
        <w:noProof/>
      </w:rPr>
      <mc:AlternateContent>
        <mc:Choice Requires="wps">
          <w:drawing>
            <wp:anchor distT="0" distB="0" distL="0" distR="0" simplePos="0" relativeHeight="251661312" behindDoc="0" locked="0" layoutInCell="1" allowOverlap="1" wp14:anchorId="1191F671" wp14:editId="27A7FFB4">
              <wp:simplePos x="0" y="0"/>
              <wp:positionH relativeFrom="column">
                <wp:align>center</wp:align>
              </wp:positionH>
              <wp:positionV relativeFrom="paragraph">
                <wp:posOffset>2162</wp:posOffset>
              </wp:positionV>
              <wp:extent cx="443865" cy="443865"/>
              <wp:effectExtent l="0" t="0" r="10160" b="1016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2F507816"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91F671" id="_x0000_t202" coordsize="21600,21600" o:spt="202" path="m,l,21600r21600,l21600,xe">
              <v:stroke joinstyle="miter"/>
              <v:path gradientshapeok="t" o:connecttype="rect"/>
            </v:shapetype>
            <v:shape id="Text Box 6" o:spid="_x0000_s1032" type="#_x0000_t202" alt="OFFICIAL" style="position:absolute;margin-left:0;margin-top:.1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oADwIAACUEAAAOAAAAZHJzL2Uyb0RvYy54bWysU01vGyEQvVfqf0Dc67XT1IpWXkduIleV&#10;3CSSU+XMsuBFAgYB9q776zuwu06b9lT1goaZYT7ee6xue6PJSfigwFZ0MZtTIiyHRtlDRb8/bz/c&#10;UBIisw3TYEVFzyLQ2/X7d6vOleIKWtCN8ASL2FB2rqJtjK4sisBbYViYgRMWgxK8YRGv/lA0nnVY&#10;3ejiaj5fFh34xnngIgT03g9Bus71pRQ8PkoZRCS6ojhbzKfPZ53OYr1i5cEz1yo+jsH+YQrDlMWm&#10;l1L3LDJy9OqPUkZxDwFknHEwBUipuMg74DaL+Ztt9i1zIu+C4AR3gSn8v7L84bR3T57E/jP0SGAC&#10;pHOhDMlZd9+gQdLYMULerpfepC1xboLZCOj5AqLoI+HovL7+eLP8RAnH0GhjzYKV02PnQ/wiwJBk&#10;VNQjR7k4O+1CHFKnlNTLwlZpnXnS9jcH1kyeYpp3mDz2dU9UU9HltEsNzRm38TCwHxzfKmy9YyE+&#10;MY904x4o4fiIh9TQVRRGi5IW/I+/+VM+soBRSjqUT0Ut6psS/dUiO0lpk+Eno54MezR3gHpc4Ndw&#10;PJv4wEc9mdKDeUFdb1IPDDHLsVNF42TexUHC+C+42GxyEurJsbize8dT6YRUgvG5f2HejVhHJOkB&#10;Jlmx8g3kQ256GdwGOd+qzEfCd8BwBBu1mBkd/00S+6/3nPX6u9c/AQAA//8DAFBLAwQUAAYACAAA&#10;ACEApJ8qGNgAAAADAQAADwAAAGRycy9kb3ducmV2LnhtbEyPwWrDMBBE74X+g9hAbo2cBNLEtRxK&#10;oJfekpZCb4q1sUyllZEUx/77bE/tcZnhzdtqP3onBoypC6RguShAIDXBdNQq+Px4e9qCSFmT0S4Q&#10;Kpgwwb5+fKh0acKNjjiccisYQqnUCmzOfSllaix6nRahR+LsEqLXmc/YShP1jeHeyVVRbKTXHfGC&#10;1T0eLDY/p6tX8Dx+BewTHvD7MjTRdtPWvU9KzWfj6wuIjGP+K8OvPqtDzU7ncCWThFPAj2QFaxCc&#10;bXY7EGfmFiuQdSX/u9d3AAAA//8DAFBLAQItABQABgAIAAAAIQC2gziS/gAAAOEBAAATAAAAAAAA&#10;AAAAAAAAAAAAAABbQ29udGVudF9UeXBlc10ueG1sUEsBAi0AFAAGAAgAAAAhADj9If/WAAAAlAEA&#10;AAsAAAAAAAAAAAAAAAAALwEAAF9yZWxzLy5yZWxzUEsBAi0AFAAGAAgAAAAhAKgBygAPAgAAJQQA&#10;AA4AAAAAAAAAAAAAAAAALgIAAGRycy9lMm9Eb2MueG1sUEsBAi0AFAAGAAgAAAAhAKSfKhjYAAAA&#10;AwEAAA8AAAAAAAAAAAAAAAAAaQQAAGRycy9kb3ducmV2LnhtbFBLBQYAAAAABAAEAPMAAABuBQAA&#10;AAA=&#10;" filled="f" stroked="f">
              <v:textbox style="mso-fit-shape-to-text:t" inset="0,0,0,0">
                <w:txbxContent>
                  <w:p w14:paraId="2F507816" w14:textId="77777777" w:rsidR="00796DDF" w:rsidRPr="00796DDF" w:rsidRDefault="00796DDF">
                    <w:pPr>
                      <w:rPr>
                        <w:noProof/>
                      </w:rPr>
                    </w:pPr>
                    <w:r w:rsidRPr="00796DDF">
                      <w:rPr>
                        <w:noProof/>
                      </w:rPr>
                      <w:t>OFFICIAL</w:t>
                    </w:r>
                  </w:p>
                </w:txbxContent>
              </v:textbox>
              <w10:wrap type="square"/>
            </v:shape>
          </w:pict>
        </mc:Fallback>
      </mc:AlternateContent>
    </w:r>
  </w:p>
  <w:p w14:paraId="0BE6B0ED" w14:textId="77777777" w:rsidR="00254690" w:rsidRPr="000B7F4B" w:rsidRDefault="000B7F4B" w:rsidP="0004413C">
    <w:pPr>
      <w:pStyle w:val="Footer"/>
    </w:pPr>
    <w:r>
      <w:ptab w:relativeTo="margin" w:alignment="right" w:leader="none"/>
    </w:r>
    <w:r>
      <w:fldChar w:fldCharType="begin"/>
    </w:r>
    <w:r>
      <w:instrText xml:space="preserve"> PAGE   \* MERGEFORMAT </w:instrText>
    </w:r>
    <w:r>
      <w:fldChar w:fldCharType="separate"/>
    </w:r>
    <w:r w:rsidR="003B050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57651" w14:textId="77777777" w:rsidR="005C4185" w:rsidRDefault="005C4185" w:rsidP="00921FD3">
      <w:r>
        <w:separator/>
      </w:r>
    </w:p>
  </w:footnote>
  <w:footnote w:type="continuationSeparator" w:id="0">
    <w:p w14:paraId="0A83B190" w14:textId="77777777" w:rsidR="005C4185" w:rsidRDefault="005C4185" w:rsidP="00921FD3">
      <w:r>
        <w:continuationSeparator/>
      </w:r>
    </w:p>
  </w:footnote>
  <w:footnote w:id="1">
    <w:p w14:paraId="3F89580C" w14:textId="77777777" w:rsidR="00CE645B" w:rsidRDefault="00CE645B" w:rsidP="00CE645B">
      <w:pPr>
        <w:pStyle w:val="FootnoteText"/>
      </w:pPr>
      <w:r>
        <w:rPr>
          <w:rStyle w:val="FootnoteReference"/>
        </w:rPr>
        <w:footnoteRef/>
      </w:r>
      <w:r>
        <w:t xml:space="preserve"> </w:t>
      </w:r>
      <w:hyperlink r:id="rId1" w:history="1">
        <w:r w:rsidRPr="00E117E9">
          <w:rPr>
            <w:rStyle w:val="Hyperlink"/>
          </w:rPr>
          <w:t>Australian Human Rights Commission, Inherent Requirements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56E3D" w14:textId="77777777" w:rsidR="00796DDF" w:rsidRDefault="00796DDF">
    <w:pPr>
      <w:pStyle w:val="Header"/>
    </w:pPr>
    <w:r>
      <w:rPr>
        <w:noProof/>
      </w:rPr>
      <mc:AlternateContent>
        <mc:Choice Requires="wps">
          <w:drawing>
            <wp:anchor distT="0" distB="0" distL="0" distR="0" simplePos="0" relativeHeight="251659264" behindDoc="0" locked="0" layoutInCell="1" allowOverlap="1" wp14:anchorId="418F15F5" wp14:editId="294A1F30">
              <wp:simplePos x="635" y="635"/>
              <wp:positionH relativeFrom="column">
                <wp:align>center</wp:align>
              </wp:positionH>
              <wp:positionV relativeFrom="paragraph">
                <wp:posOffset>635</wp:posOffset>
              </wp:positionV>
              <wp:extent cx="443865" cy="443865"/>
              <wp:effectExtent l="0" t="0" r="10160" b="1016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73096E22"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8F15F5"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akCwIAAB4EAAAOAAAAZHJzL2Uyb0RvYy54bWysU01v2zAMvQ/YfxB0X5x0XVEYcYqsRYYB&#10;WVsgHXpWZCk2IImCxMTufv0o2U63bqdhF4EiKX6897S86a1hJxViC67ii9mcM+Uk1K07VPz70+bD&#10;NWcRhauFAacq/qIiv1m9f7fsfKkuoAFTq8CoiItl5yveIPqyKKJslBVxBl45CmoIViBdw6Gog+io&#10;ujXFxXx+VXQQah9AqhjJezcE+SrX11pJfNA6KmSm4jQb5jPkc5/OYrUU5SEI37RyHEP8wxRWtI6a&#10;nkvdCRTsGNo/StlWBoigcSbBFqB1K1XegbZZzN9ss2uEV3kXAif6M0zx/5WV96edfwwM+8/QE4EJ&#10;kM7HMibnvvsGNZEmjgh5u14Hm7akuRllE6AvZxBVj0yS8/Ly4/XVJ84khUabahainB77EPGLAsuS&#10;UfFAHOXi4rSNOKROKamXg01rTObJuN8cVDN5imneYXLs9/24xB7qF1ojwEB79HLTUs+tiPgoAvFM&#10;C5B28YEObaCrOIwWZw2EH3/zp3yCn6KcdaSbijsSNmfmqyNaksQmI0zGfjLc0d4CCXFBf8LLbNKD&#10;gGYydQD7TIJepx4UEk5Sp4rjZN7ioF36EFKt1zmJhOQFbt3Oy1Q6QZTwe+qfRfAjyEjs3MOkJ1G+&#10;wXrITS+jXxPZmzYTkYAdMBxRJhFmKscPk1T+6z1nvX7r1U8AAAD//wMAUEsDBBQABgAIAAAAIQCE&#10;sNMo1gAAAAMBAAAPAAAAZHJzL2Rvd25yZXYueG1sTI/BTsMwDIbvSLxDZCRuLBmHsZWm0zSJCzcG&#10;Qtota7ymInGqJOvat8c7wdH+f33+XG+n4MWIKfeRNCwXCgRSG21PnYavz7enNYhcDFnjI6GGGTNs&#10;m/u72lQ2XukDx0PpBEMoV0aDK2WopMytw2DyIg5InJ1jCqbwmDppk7kyPHj5rNRKBtMTX3BmwL3D&#10;9udwCRpepu+IQ8Y9Hs9jm1w/r/37rPXjw7R7BVFwKn9luOmzOjTsdIoXsll4DfxIuW0FZ6vNBsSJ&#10;uUqBbGr53735BQAA//8DAFBLAQItABQABgAIAAAAIQC2gziS/gAAAOEBAAATAAAAAAAAAAAAAAAA&#10;AAAAAABbQ29udGVudF9UeXBlc10ueG1sUEsBAi0AFAAGAAgAAAAhADj9If/WAAAAlAEAAAsAAAAA&#10;AAAAAAAAAAAALwEAAF9yZWxzLy5yZWxzUEsBAi0AFAAGAAgAAAAhAJLspqQLAgAAHgQAAA4AAAAA&#10;AAAAAAAAAAAALgIAAGRycy9lMm9Eb2MueG1sUEsBAi0AFAAGAAgAAAAhAISw0yjWAAAAAwEAAA8A&#10;AAAAAAAAAAAAAAAAZQQAAGRycy9kb3ducmV2LnhtbFBLBQYAAAAABAAEAPMAAABoBQAAAAA=&#10;" filled="f" stroked="f">
              <v:textbox style="mso-fit-shape-to-text:t" inset="0,0,0,0">
                <w:txbxContent>
                  <w:p w14:paraId="73096E22" w14:textId="77777777" w:rsidR="00796DDF" w:rsidRPr="00796DDF" w:rsidRDefault="00796DDF">
                    <w:pPr>
                      <w:rPr>
                        <w:noProof/>
                      </w:rPr>
                    </w:pPr>
                    <w:r w:rsidRPr="00796DDF">
                      <w:rPr>
                        <w:noProof/>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8F55C" w14:textId="77777777" w:rsidR="003F6063" w:rsidRDefault="00796DDF">
    <w:pPr>
      <w:pStyle w:val="Header"/>
    </w:pPr>
    <w:r>
      <w:rPr>
        <w:noProof/>
      </w:rPr>
      <mc:AlternateContent>
        <mc:Choice Requires="wps">
          <w:drawing>
            <wp:anchor distT="0" distB="0" distL="0" distR="0" simplePos="0" relativeHeight="251660288" behindDoc="0" locked="0" layoutInCell="1" allowOverlap="1" wp14:anchorId="1B9B3D58" wp14:editId="2D8D28B2">
              <wp:simplePos x="635" y="635"/>
              <wp:positionH relativeFrom="column">
                <wp:align>center</wp:align>
              </wp:positionH>
              <wp:positionV relativeFrom="paragraph">
                <wp:posOffset>635</wp:posOffset>
              </wp:positionV>
              <wp:extent cx="443865" cy="443865"/>
              <wp:effectExtent l="0" t="0" r="10160" b="1016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7BDC4427"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9B3D58"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KODQIAACUEAAAOAAAAZHJzL2Uyb0RvYy54bWysU01v2zAMvQ/YfxB0X5x0XVEYcYqsRYYB&#10;WVsgHXpWZCkWIIuCxMTufv0o2c66bqdhF4EiKX6897S86VvLTipEA67ii9mcM+Uk1MYdKv79afPh&#10;mrOIwtXCglMVf1GR36zev1t2vlQX0ICtVWBUxMWy8xVvEH1ZFFE2qhVxBl45CmoIrUC6hkNRB9FR&#10;9dYWF/P5VdFBqH0AqWIk790Q5KtcX2sl8UHrqJDZitNsmM+Qz306i9VSlIcgfGPkOIb4hylaYRw1&#10;PZe6EyjYMZg/SrVGBoigcSahLUBrI1XegbZZzN9ss2uEV3kXAif6M0zx/5WV96edfwwM+8/QE4EJ&#10;kM7HMibnvvsGNZEmjgh5u16HNm1JczPKJkBfziCqHpkk5+Xlx+urT5xJCo021SxEOT32IeIXBS1L&#10;RsUDcZSLi9M24pA6paReDjbG2syTdb85qGbyFNO8w+TY73tm6le77KF+oW0CDOxHLzeGWm9FxEcR&#10;iG7agySMD3RoC13FYbQ4ayD8+Js/5RMLFOWsI/lU3JG+ObNfHbGTlDYZYTL2k+GO7S2QHhf0NbzM&#10;Jj0IaCdTB2ifSdfr1INCwknqVHGczFscJEz/Qqr1OieRnrzArdt5mUonpBKMT/2zCH7EGomke5hk&#10;Jco3kA+56WX0a+J8YzIfCd8BwxFs0mJmdPw3Seyv7znr1+9e/QQAAP//AwBQSwMEFAAGAAgAAAAh&#10;AISw0yjWAAAAAwEAAA8AAABkcnMvZG93bnJldi54bWxMj8FOwzAMhu9IvENkJG4sGYexlabTNIkL&#10;NwZC2i1rvKYicaok69q3xzvB0f5/ff5cb6fgxYgp95E0LBcKBFIbbU+dhq/Pt6c1iFwMWeMjoYYZ&#10;M2yb+7vaVDZe6QPHQ+kEQyhXRoMrZaikzK3DYPIiDkicnWMKpvCYOmmTuTI8ePms1EoG0xNfcGbA&#10;vcP253AJGl6m74hDxj0ez2ObXD+v/fus9ePDtHsFUXAqf2W46bM6NOx0iheyWXgN/Ei5bQVnq80G&#10;xIm5SoFsavnfvfkFAAD//wMAUEsBAi0AFAAGAAgAAAAhALaDOJL+AAAA4QEAABMAAAAAAAAAAAAA&#10;AAAAAAAAAFtDb250ZW50X1R5cGVzXS54bWxQSwECLQAUAAYACAAAACEAOP0h/9YAAACUAQAACwAA&#10;AAAAAAAAAAAAAAAvAQAAX3JlbHMvLnJlbHNQSwECLQAUAAYACAAAACEAEsxyjg0CAAAlBAAADgAA&#10;AAAAAAAAAAAAAAAuAgAAZHJzL2Uyb0RvYy54bWxQSwECLQAUAAYACAAAACEAhLDTKNYAAAADAQAA&#10;DwAAAAAAAAAAAAAAAABnBAAAZHJzL2Rvd25yZXYueG1sUEsFBgAAAAAEAAQA8wAAAGoFAAAAAA==&#10;" filled="f" stroked="f">
              <v:textbox style="mso-fit-shape-to-text:t" inset="0,0,0,0">
                <w:txbxContent>
                  <w:p w14:paraId="7BDC4427" w14:textId="77777777" w:rsidR="00796DDF" w:rsidRPr="00796DDF" w:rsidRDefault="00796DDF">
                    <w:pPr>
                      <w:rPr>
                        <w:noProof/>
                      </w:rPr>
                    </w:pPr>
                    <w:r w:rsidRPr="00796DDF">
                      <w:rPr>
                        <w:noProof/>
                      </w:rPr>
                      <w:t>OFFICIAL</w:t>
                    </w:r>
                  </w:p>
                </w:txbxContent>
              </v:textbox>
              <w10:wrap type="square"/>
            </v:shape>
          </w:pict>
        </mc:Fallback>
      </mc:AlternateContent>
    </w:r>
  </w:p>
  <w:p w14:paraId="3129B32C" w14:textId="77777777" w:rsidR="003F6063" w:rsidRDefault="003F6063" w:rsidP="003F6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400E" w14:textId="77777777" w:rsidR="00753577" w:rsidRDefault="00796DDF" w:rsidP="00753577">
    <w:pPr>
      <w:pStyle w:val="Header"/>
    </w:pPr>
    <w:r>
      <w:rPr>
        <w:noProof/>
      </w:rPr>
      <mc:AlternateContent>
        <mc:Choice Requires="wps">
          <w:drawing>
            <wp:anchor distT="0" distB="0" distL="0" distR="0" simplePos="0" relativeHeight="251658240" behindDoc="0" locked="0" layoutInCell="1" allowOverlap="1" wp14:anchorId="2428BA46" wp14:editId="497ED99C">
              <wp:simplePos x="0" y="0"/>
              <wp:positionH relativeFrom="column">
                <wp:align>center</wp:align>
              </wp:positionH>
              <wp:positionV relativeFrom="paragraph">
                <wp:posOffset>-990</wp:posOffset>
              </wp:positionV>
              <wp:extent cx="443865" cy="443865"/>
              <wp:effectExtent l="0" t="0" r="10160" b="1016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3E7D2469"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28BA46" id="_x0000_t202" coordsize="21600,21600" o:spt="202" path="m,l,21600r21600,l21600,xe">
              <v:stroke joinstyle="miter"/>
              <v:path gradientshapeok="t" o:connecttype="rect"/>
            </v:shapetype>
            <v:shape id="Text Box 1" o:spid="_x0000_s1030" type="#_x0000_t202" alt="OFFICIAL" style="position:absolute;margin-left:0;margin-top:-.1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HjDgIAACUEAAAOAAAAZHJzL2Uyb0RvYy54bWysU01v2zAMvQ/YfxB0X5x0XVEYcYqsRYYB&#10;WVsgHXpWZCkWIIsCpcTufv0o2U63bqdhF4EiKX6897S86VvLTgqDAVfxxWzOmXISauMOFf/+tPlw&#10;zVmIwtXCglMVf1GB36zev1t2vlQX0ICtFTIq4kLZ+Yo3MfqyKIJsVCvCDLxyFNSArYh0xUNRo+io&#10;emuLi/n8qugAa48gVQjkvRuCfJXra61kfNA6qMhsxWm2mE/M5z6dxWopygMK3xg5jiH+YYpWGEdN&#10;z6XuRBTsiOaPUq2RCAF0nEloC9DaSJV3oG0W8zfb7BrhVd6FwAn+DFP4f2Xl/WnnH5HF/jP0RGAC&#10;pPOhDMm5775BTaSJY4S8Xa+xTVvS3IyyCdCXM4iqj0yS8/Ly4/XVJ84khUabahainB57DPGLgpYl&#10;o+JIHOXi4rQNcUidUlIvBxtjbebJut8cVDN5imneYfLY73tmamo+7bKH+oW2QRjYD15uDLXeihAf&#10;BRLdtAdJOD7QoS10FYfR4qwB/PE3f8onFijKWUfyqbgjfXNmvzpiJyltMnAy9pPhju0tkB4X9DW8&#10;zCY9wGgnUyO0z6TrdepBIeEkdap4nMzbOEiY/oVU63VOIj15Ebdu52UqnZBKMD71zwL9iHUkku5h&#10;kpUo30A+5KaXwa+J843JfCR8BwxHsEmLmdHx3ySx/3rPWa+/e/UTAAD//wMAUEsDBBQABgAIAAAA&#10;IQCKMLgA2AAAAAQBAAAPAAAAZHJzL2Rvd25yZXYueG1sTI/NasMwEITvhbyD2EBviZwc8uN6HUog&#10;l96alkJvirWxTKWVkRTHfvsqp/a0DDPMfFsdRmfFQCF2nhFWywIEceN1xy3C58dpsQMRk2KtrGdC&#10;mCjCoZ49VarU/s7vNJxTK3IJx1IhmJT6UsrYGHIqLn1PnL2rD06lLEMrdVD3XO6sXBfFRjrVcV4w&#10;qqejoebnfHMI2/HLUx/pSN/XoQmmm3b2bUJ8no+vLyASjekvDA/8jA51Zrr4G+soLEJ+JCEs1iCy&#10;udnvQVwedwuyruR/+PoXAAD//wMAUEsBAi0AFAAGAAgAAAAhALaDOJL+AAAA4QEAABMAAAAAAAAA&#10;AAAAAAAAAAAAAFtDb250ZW50X1R5cGVzXS54bWxQSwECLQAUAAYACAAAACEAOP0h/9YAAACUAQAA&#10;CwAAAAAAAAAAAAAAAAAvAQAAX3JlbHMvLnJlbHNQSwECLQAUAAYACAAAACEA4ush4w4CAAAlBAAA&#10;DgAAAAAAAAAAAAAAAAAuAgAAZHJzL2Uyb0RvYy54bWxQSwECLQAUAAYACAAAACEAijC4ANgAAAAE&#10;AQAADwAAAAAAAAAAAAAAAABoBAAAZHJzL2Rvd25yZXYueG1sUEsFBgAAAAAEAAQA8wAAAG0FAAAA&#10;AA==&#10;" filled="f" stroked="f">
              <v:textbox style="mso-fit-shape-to-text:t" inset="0,0,0,0">
                <w:txbxContent>
                  <w:p w14:paraId="3E7D2469" w14:textId="77777777" w:rsidR="00796DDF" w:rsidRPr="00796DDF" w:rsidRDefault="00796DDF">
                    <w:pPr>
                      <w:rPr>
                        <w:noProof/>
                      </w:rPr>
                    </w:pPr>
                    <w:r w:rsidRPr="00796DDF">
                      <w:rPr>
                        <w:noProof/>
                      </w:rPr>
                      <w:t>OFFICIAL</w:t>
                    </w:r>
                  </w:p>
                </w:txbxContent>
              </v:textbox>
              <w10:wrap type="square"/>
            </v:shape>
          </w:pict>
        </mc:Fallback>
      </mc:AlternateContent>
    </w:r>
  </w:p>
  <w:p w14:paraId="3A7A55EB" w14:textId="77777777" w:rsidR="00254690" w:rsidRPr="00753577" w:rsidRDefault="00753577" w:rsidP="00632D90">
    <w:pPr>
      <w:pStyle w:val="DescriptororNameSmall"/>
    </w:pPr>
    <w:r>
      <w:rPr>
        <w:noProof/>
      </w:rPr>
      <mc:AlternateContent>
        <mc:Choice Requires="wps">
          <w:drawing>
            <wp:inline distT="0" distB="0" distL="0" distR="0" wp14:anchorId="226F08C5" wp14:editId="18B031E7">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08948" w14:textId="463BD376" w:rsidR="00753577" w:rsidRPr="00632D90" w:rsidRDefault="00256E31" w:rsidP="00632D90">
                          <w:pPr>
                            <w:pStyle w:val="DescriptororNameSmall"/>
                          </w:pPr>
                          <w:r>
                            <w:t>Office of the Public Service Commissioner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26F08C5" id="_x0000_t202" coordsize="21600,21600" o:spt="202" path="m,l,21600r21600,l21600,xe">
              <v:stroke joinstyle="miter"/>
              <v:path gradientshapeok="t" o:connecttype="rect"/>
            </v:shapetype>
            <v:shape id="Text Box 4" o:spid="_x0000_s1031"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CoXwIAADQFAAAOAAAAZHJzL2Uyb0RvYy54bWysVN9v0zAQfkfif7D8ztINNlDVdCqbhpCm&#10;baJDe3Ydu41wfOZ8bVL+es5O0k6DlyH64F583/387jy77BondgZjDb6UpycTKYzXUNV+Xcrvjzfv&#10;PkkRSflKOfCmlHsT5eX87ZtZG6bmDDbgKoOCnfg4bUMpN0RhWhRRb0yj4gkE41lpARtF/InrokLV&#10;svfGFWeTyUXRAlYBQZsY+fa6V8p59m+t0XRvbTQkXCk5N8on5nOVzmI+U9M1qrCp9ZCG+ocsGlV7&#10;Dnpwda1IiS3Wf7hqao0QwdKJhqYAa2ttcg1czenkRTXLjQom18LNieHQpvj/3Oq73TI8oKDuM3RM&#10;YGpIG+I08mWqp7PYpH/OVLCeW7g/tM10JDRfnn+YpJ8UmnUfmRWW2U1xtA4Y6YuBRiShlMi05G6p&#10;3W2kHjpCUjAPN7VzmRrnRVvKi/fnk2xw0LBz5xPWZJIHN8fMs0R7ZxLG+W/GirrKBaSLPF7myqHY&#10;KR4MpbXxlGvPfhmdUJaTeI3hgD9m9Rrjvo4xMng6GDe1B8zVv0i7+jGmbHs89/xZ3UmkbtVx4czR&#10;SOwKqj3zjdCvQgz6pmZSblWkB4U8+8wj7zPd82EdcPNhkKTYAP76233C80iyVoqWd6mU8edWoZHC&#10;ffU8rGnxRgFHYTUKfttcAbNwyi9F0FlkAyQ3ihaheeI1X6QorFJec6xS0iheUb/R/Exos1hkEK9X&#10;UHTrl0En14mUNGKP3ZPCMMwh8QTfwbhlavpiHHtssvSw2BLYOs9q6mvfxaHfvJp52odnJO3+8++M&#10;Oj52898AAAD//wMAUEsDBBQABgAIAAAAIQDA44OG2wAAAAUBAAAPAAAAZHJzL2Rvd25yZXYueG1s&#10;TI9LT8MwEITvSPwHa5G4USdQUBXiVIjHjWdbJLg58ZJE2OvI3qTh32O4wGWk1Yxmvi3Xs7NiwhB7&#10;TwryRQYCqfGmp1bBbnt3sgIRWZPR1hMq+MII6+rwoNSF8Xt6wWnDrUglFAutoGMeCilj06HTceEH&#10;pOR9+OA0pzO00gS9T+XOytMsu5BO95QWOj3gdYfN52Z0CuxbDPd1xu/TTfvAz09yfL3NH5U6Ppqv&#10;LkEwzvwXhh/8hA5VYqr9SCYKqyA9wr+avNV5tgRRp1B+tgRZlfI/ffUNAAD//wMAUEsBAi0AFAAG&#10;AAgAAAAhALaDOJL+AAAA4QEAABMAAAAAAAAAAAAAAAAAAAAAAFtDb250ZW50X1R5cGVzXS54bWxQ&#10;SwECLQAUAAYACAAAACEAOP0h/9YAAACUAQAACwAAAAAAAAAAAAAAAAAvAQAAX3JlbHMvLnJlbHNQ&#10;SwECLQAUAAYACAAAACEAn5kgqF8CAAA0BQAADgAAAAAAAAAAAAAAAAAuAgAAZHJzL2Uyb0RvYy54&#10;bWxQSwECLQAUAAYACAAAACEAwOODhtsAAAAFAQAADwAAAAAAAAAAAAAAAAC5BAAAZHJzL2Rvd25y&#10;ZXYueG1sUEsFBgAAAAAEAAQA8wAAAMEFAAAAAA==&#10;" filled="f" stroked="f" strokeweight=".5pt">
              <v:textbox inset="0,0,0,0">
                <w:txbxContent>
                  <w:p w14:paraId="04008948" w14:textId="463BD376" w:rsidR="00753577" w:rsidRPr="00632D90" w:rsidRDefault="00256E31" w:rsidP="00632D90">
                    <w:pPr>
                      <w:pStyle w:val="DescriptororNameSmall"/>
                    </w:pPr>
                    <w:r>
                      <w:t>Office of the Public Service Commissioner</w:t>
                    </w:r>
                  </w:p>
                </w:txbxContent>
              </v:textbox>
              <w10:anchorlock/>
            </v:shape>
          </w:pict>
        </mc:Fallback>
      </mc:AlternateContent>
    </w:r>
    <w:r>
      <w:ptab w:relativeTo="margin" w:alignment="right" w:leader="none"/>
    </w:r>
    <w:r>
      <w:rPr>
        <w:noProof/>
      </w:rPr>
      <w:drawing>
        <wp:inline distT="0" distB="0" distL="0" distR="0" wp14:anchorId="3A773792" wp14:editId="0A9BAEEA">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 w15:restartNumberingAfterBreak="0">
    <w:nsid w:val="33DA0048"/>
    <w:multiLevelType w:val="multilevel"/>
    <w:tmpl w:val="FA88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393F65BF"/>
    <w:multiLevelType w:val="hybridMultilevel"/>
    <w:tmpl w:val="B156C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1485314774">
    <w:abstractNumId w:val="6"/>
  </w:num>
  <w:num w:numId="2" w16cid:durableId="981424874">
    <w:abstractNumId w:val="7"/>
  </w:num>
  <w:num w:numId="3" w16cid:durableId="1577014587">
    <w:abstractNumId w:val="4"/>
  </w:num>
  <w:num w:numId="4" w16cid:durableId="542400747">
    <w:abstractNumId w:val="0"/>
  </w:num>
  <w:num w:numId="5" w16cid:durableId="1220165842">
    <w:abstractNumId w:val="2"/>
  </w:num>
  <w:num w:numId="6" w16cid:durableId="115947174">
    <w:abstractNumId w:val="1"/>
  </w:num>
  <w:num w:numId="7" w16cid:durableId="12846370">
    <w:abstractNumId w:val="1"/>
    <w:lvlOverride w:ilvl="0">
      <w:startOverride w:val="1"/>
    </w:lvlOverride>
  </w:num>
  <w:num w:numId="8" w16cid:durableId="1580558616">
    <w:abstractNumId w:val="0"/>
    <w:lvlOverride w:ilvl="0">
      <w:startOverride w:val="1"/>
    </w:lvlOverride>
  </w:num>
  <w:num w:numId="9" w16cid:durableId="529952986">
    <w:abstractNumId w:val="2"/>
    <w:lvlOverride w:ilvl="0">
      <w:startOverride w:val="1"/>
    </w:lvlOverride>
  </w:num>
  <w:num w:numId="10" w16cid:durableId="487941826">
    <w:abstractNumId w:val="6"/>
  </w:num>
  <w:num w:numId="11" w16cid:durableId="655108306">
    <w:abstractNumId w:val="1"/>
  </w:num>
  <w:num w:numId="12" w16cid:durableId="1433015919">
    <w:abstractNumId w:val="7"/>
  </w:num>
  <w:num w:numId="13" w16cid:durableId="1043749872">
    <w:abstractNumId w:val="4"/>
  </w:num>
  <w:num w:numId="14" w16cid:durableId="215094580">
    <w:abstractNumId w:val="0"/>
  </w:num>
  <w:num w:numId="15" w16cid:durableId="463039778">
    <w:abstractNumId w:val="2"/>
  </w:num>
  <w:num w:numId="16" w16cid:durableId="2114324765">
    <w:abstractNumId w:val="7"/>
  </w:num>
  <w:num w:numId="17" w16cid:durableId="1233733308">
    <w:abstractNumId w:val="4"/>
  </w:num>
  <w:num w:numId="18" w16cid:durableId="1982999843">
    <w:abstractNumId w:val="6"/>
  </w:num>
  <w:num w:numId="19" w16cid:durableId="1581720748">
    <w:abstractNumId w:val="0"/>
  </w:num>
  <w:num w:numId="20" w16cid:durableId="675040035">
    <w:abstractNumId w:val="2"/>
  </w:num>
  <w:num w:numId="21" w16cid:durableId="1260258027">
    <w:abstractNumId w:val="1"/>
  </w:num>
  <w:num w:numId="22" w16cid:durableId="521744656">
    <w:abstractNumId w:val="6"/>
    <w:lvlOverride w:ilvl="0">
      <w:startOverride w:val="1"/>
    </w:lvlOverride>
  </w:num>
  <w:num w:numId="23" w16cid:durableId="1337613831">
    <w:abstractNumId w:val="7"/>
    <w:lvlOverride w:ilvl="0">
      <w:startOverride w:val="1"/>
    </w:lvlOverride>
  </w:num>
  <w:num w:numId="24" w16cid:durableId="1882009547">
    <w:abstractNumId w:val="4"/>
    <w:lvlOverride w:ilvl="0">
      <w:startOverride w:val="1"/>
    </w:lvlOverride>
  </w:num>
  <w:num w:numId="25" w16cid:durableId="1082793421">
    <w:abstractNumId w:val="7"/>
  </w:num>
  <w:num w:numId="26" w16cid:durableId="1367490548">
    <w:abstractNumId w:val="4"/>
  </w:num>
  <w:num w:numId="27" w16cid:durableId="1813717825">
    <w:abstractNumId w:val="6"/>
  </w:num>
  <w:num w:numId="28" w16cid:durableId="1001853487">
    <w:abstractNumId w:val="0"/>
  </w:num>
  <w:num w:numId="29" w16cid:durableId="765157690">
    <w:abstractNumId w:val="2"/>
  </w:num>
  <w:num w:numId="30" w16cid:durableId="37290408">
    <w:abstractNumId w:val="1"/>
  </w:num>
  <w:num w:numId="31" w16cid:durableId="1974940304">
    <w:abstractNumId w:val="6"/>
  </w:num>
  <w:num w:numId="32" w16cid:durableId="2011594224">
    <w:abstractNumId w:val="1"/>
  </w:num>
  <w:num w:numId="33" w16cid:durableId="1544057231">
    <w:abstractNumId w:val="5"/>
  </w:num>
  <w:num w:numId="34" w16cid:durableId="196084292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B0"/>
    <w:rsid w:val="00002C93"/>
    <w:rsid w:val="00003583"/>
    <w:rsid w:val="00003709"/>
    <w:rsid w:val="00005754"/>
    <w:rsid w:val="00006EBA"/>
    <w:rsid w:val="000100A3"/>
    <w:rsid w:val="00017208"/>
    <w:rsid w:val="00020713"/>
    <w:rsid w:val="00021A2F"/>
    <w:rsid w:val="00030C2E"/>
    <w:rsid w:val="000319D3"/>
    <w:rsid w:val="000330D7"/>
    <w:rsid w:val="000369F8"/>
    <w:rsid w:val="0004413C"/>
    <w:rsid w:val="00046ACD"/>
    <w:rsid w:val="0005359F"/>
    <w:rsid w:val="00053B53"/>
    <w:rsid w:val="000640B9"/>
    <w:rsid w:val="00064720"/>
    <w:rsid w:val="00072B2F"/>
    <w:rsid w:val="00072DFD"/>
    <w:rsid w:val="00081AD4"/>
    <w:rsid w:val="000920A6"/>
    <w:rsid w:val="000926DF"/>
    <w:rsid w:val="00096D10"/>
    <w:rsid w:val="000A0A02"/>
    <w:rsid w:val="000A34E2"/>
    <w:rsid w:val="000A381D"/>
    <w:rsid w:val="000B7F4B"/>
    <w:rsid w:val="000C2F98"/>
    <w:rsid w:val="000C3CB4"/>
    <w:rsid w:val="000D4387"/>
    <w:rsid w:val="000D5CAC"/>
    <w:rsid w:val="000D6B77"/>
    <w:rsid w:val="000E0434"/>
    <w:rsid w:val="000E11B1"/>
    <w:rsid w:val="000E7003"/>
    <w:rsid w:val="000F0732"/>
    <w:rsid w:val="00101628"/>
    <w:rsid w:val="00103A74"/>
    <w:rsid w:val="001106A0"/>
    <w:rsid w:val="00111713"/>
    <w:rsid w:val="00111775"/>
    <w:rsid w:val="001131F3"/>
    <w:rsid w:val="00114A73"/>
    <w:rsid w:val="00116CED"/>
    <w:rsid w:val="0011767C"/>
    <w:rsid w:val="00120852"/>
    <w:rsid w:val="00127421"/>
    <w:rsid w:val="00131292"/>
    <w:rsid w:val="0013204F"/>
    <w:rsid w:val="00132C9F"/>
    <w:rsid w:val="0013421B"/>
    <w:rsid w:val="0014092D"/>
    <w:rsid w:val="0014157C"/>
    <w:rsid w:val="001419CE"/>
    <w:rsid w:val="001469F4"/>
    <w:rsid w:val="001476EF"/>
    <w:rsid w:val="00150CAE"/>
    <w:rsid w:val="001728CA"/>
    <w:rsid w:val="00174347"/>
    <w:rsid w:val="00193D3E"/>
    <w:rsid w:val="001953A4"/>
    <w:rsid w:val="001A628B"/>
    <w:rsid w:val="001D4524"/>
    <w:rsid w:val="001D4C98"/>
    <w:rsid w:val="001D754D"/>
    <w:rsid w:val="001E04AA"/>
    <w:rsid w:val="001E0611"/>
    <w:rsid w:val="001E0762"/>
    <w:rsid w:val="001E1988"/>
    <w:rsid w:val="001E26B6"/>
    <w:rsid w:val="001F010F"/>
    <w:rsid w:val="00216B6C"/>
    <w:rsid w:val="00216D02"/>
    <w:rsid w:val="00224DDA"/>
    <w:rsid w:val="00233115"/>
    <w:rsid w:val="00233579"/>
    <w:rsid w:val="002409AB"/>
    <w:rsid w:val="0025118A"/>
    <w:rsid w:val="00251B68"/>
    <w:rsid w:val="00254690"/>
    <w:rsid w:val="00256E31"/>
    <w:rsid w:val="0025768D"/>
    <w:rsid w:val="0026538D"/>
    <w:rsid w:val="00266388"/>
    <w:rsid w:val="00267565"/>
    <w:rsid w:val="0027645B"/>
    <w:rsid w:val="002808D8"/>
    <w:rsid w:val="0029399F"/>
    <w:rsid w:val="00294D26"/>
    <w:rsid w:val="002956EE"/>
    <w:rsid w:val="00297D45"/>
    <w:rsid w:val="002A2CDD"/>
    <w:rsid w:val="002B076E"/>
    <w:rsid w:val="002B269F"/>
    <w:rsid w:val="002C62E1"/>
    <w:rsid w:val="002D06D6"/>
    <w:rsid w:val="002D167C"/>
    <w:rsid w:val="002E34BF"/>
    <w:rsid w:val="00305D59"/>
    <w:rsid w:val="00305D69"/>
    <w:rsid w:val="00320A84"/>
    <w:rsid w:val="00335B4F"/>
    <w:rsid w:val="00340CA0"/>
    <w:rsid w:val="00340D29"/>
    <w:rsid w:val="00345D83"/>
    <w:rsid w:val="00353985"/>
    <w:rsid w:val="0036379C"/>
    <w:rsid w:val="00364F93"/>
    <w:rsid w:val="00374C56"/>
    <w:rsid w:val="00374CD3"/>
    <w:rsid w:val="0039349D"/>
    <w:rsid w:val="00394652"/>
    <w:rsid w:val="003A0E8F"/>
    <w:rsid w:val="003A44F5"/>
    <w:rsid w:val="003B0508"/>
    <w:rsid w:val="003B11A1"/>
    <w:rsid w:val="003B19B3"/>
    <w:rsid w:val="003B1C86"/>
    <w:rsid w:val="003B3C46"/>
    <w:rsid w:val="003C3E43"/>
    <w:rsid w:val="003C7052"/>
    <w:rsid w:val="003D13B2"/>
    <w:rsid w:val="003D35B9"/>
    <w:rsid w:val="003D3D47"/>
    <w:rsid w:val="003D5E7E"/>
    <w:rsid w:val="003E6AB5"/>
    <w:rsid w:val="003F3D48"/>
    <w:rsid w:val="003F443B"/>
    <w:rsid w:val="003F5577"/>
    <w:rsid w:val="003F6063"/>
    <w:rsid w:val="00403322"/>
    <w:rsid w:val="00404B96"/>
    <w:rsid w:val="0041074F"/>
    <w:rsid w:val="00414BBA"/>
    <w:rsid w:val="00426EE8"/>
    <w:rsid w:val="0043431C"/>
    <w:rsid w:val="00453F7C"/>
    <w:rsid w:val="00462255"/>
    <w:rsid w:val="00470991"/>
    <w:rsid w:val="00473FB7"/>
    <w:rsid w:val="004766D2"/>
    <w:rsid w:val="00482E74"/>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1DB"/>
    <w:rsid w:val="004F77CB"/>
    <w:rsid w:val="00500B67"/>
    <w:rsid w:val="00511A5B"/>
    <w:rsid w:val="005150D6"/>
    <w:rsid w:val="00520735"/>
    <w:rsid w:val="005218C6"/>
    <w:rsid w:val="00527689"/>
    <w:rsid w:val="0053238E"/>
    <w:rsid w:val="00544E33"/>
    <w:rsid w:val="00550F70"/>
    <w:rsid w:val="0055107D"/>
    <w:rsid w:val="00565E92"/>
    <w:rsid w:val="005668BE"/>
    <w:rsid w:val="00576214"/>
    <w:rsid w:val="00576F5B"/>
    <w:rsid w:val="00584293"/>
    <w:rsid w:val="00585BF4"/>
    <w:rsid w:val="00586CF7"/>
    <w:rsid w:val="0059207E"/>
    <w:rsid w:val="00594DAC"/>
    <w:rsid w:val="005A1041"/>
    <w:rsid w:val="005A3365"/>
    <w:rsid w:val="005A3D3C"/>
    <w:rsid w:val="005A4BA7"/>
    <w:rsid w:val="005A4D28"/>
    <w:rsid w:val="005A7D08"/>
    <w:rsid w:val="005B18C7"/>
    <w:rsid w:val="005B2F8C"/>
    <w:rsid w:val="005C0FEB"/>
    <w:rsid w:val="005C19DF"/>
    <w:rsid w:val="005C30A9"/>
    <w:rsid w:val="005C4185"/>
    <w:rsid w:val="005C5152"/>
    <w:rsid w:val="005C7C60"/>
    <w:rsid w:val="005D28D4"/>
    <w:rsid w:val="005D4E7A"/>
    <w:rsid w:val="005D66AB"/>
    <w:rsid w:val="005E5EC0"/>
    <w:rsid w:val="005F1786"/>
    <w:rsid w:val="005F252B"/>
    <w:rsid w:val="005F4E21"/>
    <w:rsid w:val="00615DC3"/>
    <w:rsid w:val="00626E0D"/>
    <w:rsid w:val="00632D65"/>
    <w:rsid w:val="00632D90"/>
    <w:rsid w:val="0063593D"/>
    <w:rsid w:val="00642E9F"/>
    <w:rsid w:val="006520C0"/>
    <w:rsid w:val="00657B02"/>
    <w:rsid w:val="006646AC"/>
    <w:rsid w:val="00674CDC"/>
    <w:rsid w:val="00676178"/>
    <w:rsid w:val="0067638B"/>
    <w:rsid w:val="00683C09"/>
    <w:rsid w:val="006847B6"/>
    <w:rsid w:val="00687452"/>
    <w:rsid w:val="006902D1"/>
    <w:rsid w:val="00694661"/>
    <w:rsid w:val="00695E7B"/>
    <w:rsid w:val="006A288E"/>
    <w:rsid w:val="006A53BA"/>
    <w:rsid w:val="006B153A"/>
    <w:rsid w:val="006C4799"/>
    <w:rsid w:val="006C5EDD"/>
    <w:rsid w:val="006D0D78"/>
    <w:rsid w:val="006E4A18"/>
    <w:rsid w:val="006E5998"/>
    <w:rsid w:val="006E68F7"/>
    <w:rsid w:val="006E76C9"/>
    <w:rsid w:val="006E79DB"/>
    <w:rsid w:val="006F17A1"/>
    <w:rsid w:val="006F2BCD"/>
    <w:rsid w:val="006F2F1E"/>
    <w:rsid w:val="0070444D"/>
    <w:rsid w:val="00705F2B"/>
    <w:rsid w:val="0072008C"/>
    <w:rsid w:val="00720ADC"/>
    <w:rsid w:val="0072140E"/>
    <w:rsid w:val="00725E07"/>
    <w:rsid w:val="007332A7"/>
    <w:rsid w:val="00740467"/>
    <w:rsid w:val="00742F66"/>
    <w:rsid w:val="00753577"/>
    <w:rsid w:val="007576EE"/>
    <w:rsid w:val="0076385B"/>
    <w:rsid w:val="00763C24"/>
    <w:rsid w:val="007673EB"/>
    <w:rsid w:val="007725E4"/>
    <w:rsid w:val="00773B1E"/>
    <w:rsid w:val="007772E3"/>
    <w:rsid w:val="007843E1"/>
    <w:rsid w:val="00790147"/>
    <w:rsid w:val="007937F8"/>
    <w:rsid w:val="007960BE"/>
    <w:rsid w:val="00796DDF"/>
    <w:rsid w:val="007A02D8"/>
    <w:rsid w:val="007A2961"/>
    <w:rsid w:val="007A40B2"/>
    <w:rsid w:val="007A7845"/>
    <w:rsid w:val="007A7FA3"/>
    <w:rsid w:val="007B39D3"/>
    <w:rsid w:val="007B5A48"/>
    <w:rsid w:val="007B75E6"/>
    <w:rsid w:val="007C2723"/>
    <w:rsid w:val="007E51BF"/>
    <w:rsid w:val="007F4FFE"/>
    <w:rsid w:val="007F53E8"/>
    <w:rsid w:val="007F5D9C"/>
    <w:rsid w:val="00802606"/>
    <w:rsid w:val="008040E8"/>
    <w:rsid w:val="00806C4C"/>
    <w:rsid w:val="00822D21"/>
    <w:rsid w:val="00826B15"/>
    <w:rsid w:val="008274FF"/>
    <w:rsid w:val="00832503"/>
    <w:rsid w:val="00836418"/>
    <w:rsid w:val="00841E86"/>
    <w:rsid w:val="0084309C"/>
    <w:rsid w:val="008433D6"/>
    <w:rsid w:val="00843A4A"/>
    <w:rsid w:val="00847DCB"/>
    <w:rsid w:val="00852196"/>
    <w:rsid w:val="00854370"/>
    <w:rsid w:val="00864B67"/>
    <w:rsid w:val="00871C04"/>
    <w:rsid w:val="00894241"/>
    <w:rsid w:val="0089425F"/>
    <w:rsid w:val="008B0346"/>
    <w:rsid w:val="008B0E11"/>
    <w:rsid w:val="008B4255"/>
    <w:rsid w:val="008C2835"/>
    <w:rsid w:val="008C398D"/>
    <w:rsid w:val="008D5F35"/>
    <w:rsid w:val="008E262F"/>
    <w:rsid w:val="008E4505"/>
    <w:rsid w:val="008E4E60"/>
    <w:rsid w:val="008F3D5F"/>
    <w:rsid w:val="008F671A"/>
    <w:rsid w:val="009022C6"/>
    <w:rsid w:val="009023B0"/>
    <w:rsid w:val="00905970"/>
    <w:rsid w:val="00905DDA"/>
    <w:rsid w:val="0091046A"/>
    <w:rsid w:val="00921FD3"/>
    <w:rsid w:val="009220D7"/>
    <w:rsid w:val="00940A26"/>
    <w:rsid w:val="00942939"/>
    <w:rsid w:val="00946C9F"/>
    <w:rsid w:val="00951F3C"/>
    <w:rsid w:val="00957247"/>
    <w:rsid w:val="00957BDD"/>
    <w:rsid w:val="00960C28"/>
    <w:rsid w:val="00966A53"/>
    <w:rsid w:val="00966FD8"/>
    <w:rsid w:val="00975767"/>
    <w:rsid w:val="00976A1D"/>
    <w:rsid w:val="00983DB2"/>
    <w:rsid w:val="00986B43"/>
    <w:rsid w:val="0099065E"/>
    <w:rsid w:val="00994AF2"/>
    <w:rsid w:val="009977D9"/>
    <w:rsid w:val="009A21CF"/>
    <w:rsid w:val="009A31A2"/>
    <w:rsid w:val="009A3DFF"/>
    <w:rsid w:val="009B0C2F"/>
    <w:rsid w:val="009B30B2"/>
    <w:rsid w:val="009C096A"/>
    <w:rsid w:val="009C0E1C"/>
    <w:rsid w:val="009C3D8D"/>
    <w:rsid w:val="009C70D9"/>
    <w:rsid w:val="009E5E00"/>
    <w:rsid w:val="009E7376"/>
    <w:rsid w:val="009F655A"/>
    <w:rsid w:val="009F6E1D"/>
    <w:rsid w:val="00A00CBC"/>
    <w:rsid w:val="00A0356E"/>
    <w:rsid w:val="00A05561"/>
    <w:rsid w:val="00A1127E"/>
    <w:rsid w:val="00A20D01"/>
    <w:rsid w:val="00A263B1"/>
    <w:rsid w:val="00A35389"/>
    <w:rsid w:val="00A42A09"/>
    <w:rsid w:val="00A47B2F"/>
    <w:rsid w:val="00A60A19"/>
    <w:rsid w:val="00A628AE"/>
    <w:rsid w:val="00A62B33"/>
    <w:rsid w:val="00A64D42"/>
    <w:rsid w:val="00A65014"/>
    <w:rsid w:val="00A85EC9"/>
    <w:rsid w:val="00A91604"/>
    <w:rsid w:val="00A9464A"/>
    <w:rsid w:val="00A96CAA"/>
    <w:rsid w:val="00AA591D"/>
    <w:rsid w:val="00AB27C8"/>
    <w:rsid w:val="00AB5CC7"/>
    <w:rsid w:val="00AC5770"/>
    <w:rsid w:val="00AC5A0A"/>
    <w:rsid w:val="00AD053A"/>
    <w:rsid w:val="00AD4014"/>
    <w:rsid w:val="00AD5DD9"/>
    <w:rsid w:val="00AF3631"/>
    <w:rsid w:val="00AF6581"/>
    <w:rsid w:val="00AF6BA9"/>
    <w:rsid w:val="00B047B4"/>
    <w:rsid w:val="00B16033"/>
    <w:rsid w:val="00B17909"/>
    <w:rsid w:val="00B41C03"/>
    <w:rsid w:val="00B4618E"/>
    <w:rsid w:val="00B508B5"/>
    <w:rsid w:val="00B509BA"/>
    <w:rsid w:val="00B54101"/>
    <w:rsid w:val="00B57001"/>
    <w:rsid w:val="00B57E1D"/>
    <w:rsid w:val="00B60EDB"/>
    <w:rsid w:val="00B73940"/>
    <w:rsid w:val="00B9255B"/>
    <w:rsid w:val="00B92656"/>
    <w:rsid w:val="00BB00A2"/>
    <w:rsid w:val="00BC2680"/>
    <w:rsid w:val="00BC6ADB"/>
    <w:rsid w:val="00BD0A8A"/>
    <w:rsid w:val="00BD104C"/>
    <w:rsid w:val="00BD1E5B"/>
    <w:rsid w:val="00BD5B4B"/>
    <w:rsid w:val="00BD73D5"/>
    <w:rsid w:val="00BE02CE"/>
    <w:rsid w:val="00BE3F7B"/>
    <w:rsid w:val="00BE6934"/>
    <w:rsid w:val="00BF2EFA"/>
    <w:rsid w:val="00C12988"/>
    <w:rsid w:val="00C1506D"/>
    <w:rsid w:val="00C20945"/>
    <w:rsid w:val="00C27794"/>
    <w:rsid w:val="00C31BE6"/>
    <w:rsid w:val="00C338DB"/>
    <w:rsid w:val="00C36AA2"/>
    <w:rsid w:val="00C44800"/>
    <w:rsid w:val="00C44D17"/>
    <w:rsid w:val="00C509DC"/>
    <w:rsid w:val="00C515B8"/>
    <w:rsid w:val="00C53C5C"/>
    <w:rsid w:val="00C568B1"/>
    <w:rsid w:val="00C572B1"/>
    <w:rsid w:val="00C610CB"/>
    <w:rsid w:val="00C62FCD"/>
    <w:rsid w:val="00C649CD"/>
    <w:rsid w:val="00C71960"/>
    <w:rsid w:val="00C75429"/>
    <w:rsid w:val="00C854AC"/>
    <w:rsid w:val="00C91887"/>
    <w:rsid w:val="00C948CF"/>
    <w:rsid w:val="00CA0DAF"/>
    <w:rsid w:val="00CA1B37"/>
    <w:rsid w:val="00CA23DA"/>
    <w:rsid w:val="00CA4083"/>
    <w:rsid w:val="00CA48B2"/>
    <w:rsid w:val="00CA547C"/>
    <w:rsid w:val="00CA74B5"/>
    <w:rsid w:val="00CB4948"/>
    <w:rsid w:val="00CC400B"/>
    <w:rsid w:val="00CC6937"/>
    <w:rsid w:val="00CD4754"/>
    <w:rsid w:val="00CE00DA"/>
    <w:rsid w:val="00CE1D94"/>
    <w:rsid w:val="00CE645B"/>
    <w:rsid w:val="00CF0CF3"/>
    <w:rsid w:val="00CF2F5A"/>
    <w:rsid w:val="00D015E0"/>
    <w:rsid w:val="00D03558"/>
    <w:rsid w:val="00D03B7F"/>
    <w:rsid w:val="00D05BC4"/>
    <w:rsid w:val="00D077D4"/>
    <w:rsid w:val="00D1260F"/>
    <w:rsid w:val="00D1583E"/>
    <w:rsid w:val="00D16E49"/>
    <w:rsid w:val="00D20F63"/>
    <w:rsid w:val="00D26175"/>
    <w:rsid w:val="00D3139F"/>
    <w:rsid w:val="00D353F2"/>
    <w:rsid w:val="00D4026B"/>
    <w:rsid w:val="00D4203B"/>
    <w:rsid w:val="00D47C87"/>
    <w:rsid w:val="00D507EE"/>
    <w:rsid w:val="00D50E08"/>
    <w:rsid w:val="00D51B8A"/>
    <w:rsid w:val="00D55D74"/>
    <w:rsid w:val="00D63460"/>
    <w:rsid w:val="00D65AA1"/>
    <w:rsid w:val="00D8238C"/>
    <w:rsid w:val="00D846F4"/>
    <w:rsid w:val="00D847B1"/>
    <w:rsid w:val="00D87EC4"/>
    <w:rsid w:val="00D9066E"/>
    <w:rsid w:val="00D93892"/>
    <w:rsid w:val="00D94985"/>
    <w:rsid w:val="00D97597"/>
    <w:rsid w:val="00DA0CFA"/>
    <w:rsid w:val="00DA6759"/>
    <w:rsid w:val="00DB30BF"/>
    <w:rsid w:val="00DB4E4E"/>
    <w:rsid w:val="00DB7506"/>
    <w:rsid w:val="00DB7BED"/>
    <w:rsid w:val="00DC1809"/>
    <w:rsid w:val="00DC3EA9"/>
    <w:rsid w:val="00DD3473"/>
    <w:rsid w:val="00DD42E2"/>
    <w:rsid w:val="00DD502A"/>
    <w:rsid w:val="00DE2D04"/>
    <w:rsid w:val="00DE37DE"/>
    <w:rsid w:val="00DE3E49"/>
    <w:rsid w:val="00DE5CC1"/>
    <w:rsid w:val="00DE7506"/>
    <w:rsid w:val="00DF1F92"/>
    <w:rsid w:val="00DF363C"/>
    <w:rsid w:val="00DF4166"/>
    <w:rsid w:val="00E03D68"/>
    <w:rsid w:val="00E171AE"/>
    <w:rsid w:val="00E51F9E"/>
    <w:rsid w:val="00E554D7"/>
    <w:rsid w:val="00E56242"/>
    <w:rsid w:val="00E574E8"/>
    <w:rsid w:val="00E65849"/>
    <w:rsid w:val="00E74BCB"/>
    <w:rsid w:val="00E77C79"/>
    <w:rsid w:val="00E804AE"/>
    <w:rsid w:val="00E91082"/>
    <w:rsid w:val="00E97EB0"/>
    <w:rsid w:val="00EA016D"/>
    <w:rsid w:val="00EA01FB"/>
    <w:rsid w:val="00EC72BA"/>
    <w:rsid w:val="00ED06B0"/>
    <w:rsid w:val="00ED15BC"/>
    <w:rsid w:val="00ED5137"/>
    <w:rsid w:val="00ED7794"/>
    <w:rsid w:val="00EE23A3"/>
    <w:rsid w:val="00EE5639"/>
    <w:rsid w:val="00EF1C2A"/>
    <w:rsid w:val="00EF66A8"/>
    <w:rsid w:val="00F074E7"/>
    <w:rsid w:val="00F2157A"/>
    <w:rsid w:val="00F245B4"/>
    <w:rsid w:val="00F26E39"/>
    <w:rsid w:val="00F31DA7"/>
    <w:rsid w:val="00F324D9"/>
    <w:rsid w:val="00F3338E"/>
    <w:rsid w:val="00F33644"/>
    <w:rsid w:val="00F34A96"/>
    <w:rsid w:val="00F35372"/>
    <w:rsid w:val="00F37C1A"/>
    <w:rsid w:val="00F40DD0"/>
    <w:rsid w:val="00F531C6"/>
    <w:rsid w:val="00F5504A"/>
    <w:rsid w:val="00F828E0"/>
    <w:rsid w:val="00F836DA"/>
    <w:rsid w:val="00F94D7E"/>
    <w:rsid w:val="00F953FA"/>
    <w:rsid w:val="00FA0FC5"/>
    <w:rsid w:val="00FB0EA4"/>
    <w:rsid w:val="00FB1BDB"/>
    <w:rsid w:val="00FC574B"/>
    <w:rsid w:val="00FC75AC"/>
    <w:rsid w:val="00FC792C"/>
    <w:rsid w:val="00FD213B"/>
    <w:rsid w:val="00FD3B1E"/>
    <w:rsid w:val="00FE234C"/>
    <w:rsid w:val="00FE3150"/>
    <w:rsid w:val="00FE3CF6"/>
    <w:rsid w:val="00FF4AF6"/>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A6002"/>
  <w15:chartTrackingRefBased/>
  <w15:docId w15:val="{41C20D62-88CD-4564-A208-FA50ABB6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qFormat/>
    <w:rsid w:val="00DE2D04"/>
    <w:pPr>
      <w:tabs>
        <w:tab w:val="left" w:pos="227"/>
        <w:tab w:val="left" w:pos="454"/>
        <w:tab w:val="left" w:pos="680"/>
      </w:tabs>
      <w:spacing w:after="240" w:line="240" w:lineRule="auto"/>
    </w:pPr>
    <w:rPr>
      <w:rFonts w:eastAsiaTheme="minorHAnsi"/>
      <w:lang w:eastAsia="en-US"/>
    </w:rPr>
  </w:style>
  <w:style w:type="paragraph" w:styleId="Heading1">
    <w:name w:val="heading 1"/>
    <w:next w:val="BodyText"/>
    <w:link w:val="Heading1Char"/>
    <w:uiPriority w:val="9"/>
    <w:qFormat/>
    <w:rsid w:val="00D50E08"/>
    <w:pPr>
      <w:keepNext/>
      <w:keepLines/>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7332A7"/>
    <w:pPr>
      <w:keepNext/>
      <w:pBdr>
        <w:top w:val="single" w:sz="4" w:space="8" w:color="22272B" w:themeColor="text1"/>
      </w:pBdr>
      <w:tabs>
        <w:tab w:val="left" w:pos="2552"/>
      </w:tabs>
      <w:spacing w:before="240" w:after="240" w:line="240" w:lineRule="auto"/>
      <w:outlineLvl w:val="1"/>
    </w:pPr>
    <w:rPr>
      <w:color w:val="D7153A" w:themeColor="text2"/>
      <w:sz w:val="28"/>
    </w:rPr>
  </w:style>
  <w:style w:type="paragraph" w:styleId="Heading3">
    <w:name w:val="heading 3"/>
    <w:next w:val="BodyText"/>
    <w:link w:val="Heading3Char"/>
    <w:uiPriority w:val="9"/>
    <w:qFormat/>
    <w:rsid w:val="00D50E08"/>
    <w:pPr>
      <w:keepNext/>
      <w:keepLines/>
      <w:suppressAutoHyphens/>
      <w:spacing w:before="240" w:after="120" w:line="240" w:lineRule="auto"/>
      <w:outlineLvl w:val="2"/>
    </w:pPr>
    <w:rPr>
      <w:rFonts w:asciiTheme="majorHAnsi" w:hAnsiTheme="majorHAnsi"/>
      <w:color w:val="002664" w:themeColor="accent1"/>
      <w:sz w:val="26"/>
    </w:rPr>
  </w:style>
  <w:style w:type="paragraph" w:styleId="Heading4">
    <w:name w:val="heading 4"/>
    <w:next w:val="BodyText"/>
    <w:link w:val="Heading4Char"/>
    <w:uiPriority w:val="9"/>
    <w:qFormat/>
    <w:rsid w:val="00D50E08"/>
    <w:pPr>
      <w:keepNext/>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D50E08"/>
    <w:pPr>
      <w:keepNext/>
      <w:keepLines/>
      <w:suppressAutoHyphens/>
      <w:spacing w:before="240" w:after="120" w:line="240" w:lineRule="auto"/>
      <w:outlineLvl w:val="4"/>
    </w:pPr>
    <w:rPr>
      <w:rFonts w:asciiTheme="majorHAnsi" w:eastAsiaTheme="majorEastAsia" w:hAnsiTheme="majorHAnsi" w:cstheme="majorBidi"/>
      <w:color w:val="146CFD" w:themeColor="accent3"/>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tabs>
        <w:tab w:val="clear" w:pos="227"/>
        <w:tab w:val="clear" w:pos="454"/>
        <w:tab w:val="clear" w:pos="680"/>
      </w:tabs>
      <w:suppressAutoHyphens/>
      <w:spacing w:after="100"/>
    </w:pPr>
    <w:rPr>
      <w:rFonts w:ascii="Calibri" w:eastAsia="Calibri" w:hAnsi="Calibri" w:cs="Calibri"/>
      <w:color w:val="FF0000"/>
      <w:sz w:val="20"/>
      <w:szCs w:val="20"/>
      <w:lang w:eastAsia="zh-CN"/>
    </w:rPr>
  </w:style>
  <w:style w:type="paragraph" w:styleId="TOC2">
    <w:name w:val="toc 2"/>
    <w:basedOn w:val="Normal"/>
    <w:next w:val="Normal"/>
    <w:uiPriority w:val="39"/>
    <w:semiHidden/>
    <w:rsid w:val="00A91604"/>
    <w:pPr>
      <w:tabs>
        <w:tab w:val="clear" w:pos="227"/>
        <w:tab w:val="clear" w:pos="454"/>
        <w:tab w:val="clear" w:pos="680"/>
      </w:tabs>
      <w:suppressAutoHyphens/>
      <w:spacing w:after="100"/>
      <w:ind w:left="220"/>
    </w:pPr>
    <w:rPr>
      <w:rFonts w:ascii="Calibri" w:eastAsia="Calibri" w:hAnsi="Calibri" w:cs="Calibri"/>
      <w:color w:val="FF0000"/>
      <w:sz w:val="20"/>
      <w:szCs w:val="20"/>
      <w:lang w:eastAsia="zh-CN"/>
    </w:rPr>
  </w:style>
  <w:style w:type="paragraph" w:styleId="TOC3">
    <w:name w:val="toc 3"/>
    <w:basedOn w:val="Normal"/>
    <w:next w:val="Normal"/>
    <w:uiPriority w:val="39"/>
    <w:semiHidden/>
    <w:rsid w:val="00A91604"/>
    <w:pPr>
      <w:tabs>
        <w:tab w:val="clear" w:pos="227"/>
        <w:tab w:val="clear" w:pos="454"/>
        <w:tab w:val="clear" w:pos="680"/>
      </w:tabs>
      <w:suppressAutoHyphens/>
      <w:spacing w:after="100"/>
      <w:ind w:left="440"/>
    </w:pPr>
    <w:rPr>
      <w:rFonts w:ascii="Calibri" w:eastAsia="Calibri" w:hAnsi="Calibri" w:cs="Calibri"/>
      <w:color w:val="FF0000"/>
      <w:sz w:val="20"/>
      <w:szCs w:val="20"/>
      <w:lang w:eastAsia="zh-CN"/>
    </w:rPr>
  </w:style>
  <w:style w:type="paragraph" w:styleId="TOC4">
    <w:name w:val="toc 4"/>
    <w:basedOn w:val="Normal"/>
    <w:next w:val="Normal"/>
    <w:uiPriority w:val="39"/>
    <w:semiHidden/>
    <w:rsid w:val="00A91604"/>
    <w:pPr>
      <w:tabs>
        <w:tab w:val="clear" w:pos="227"/>
        <w:tab w:val="clear" w:pos="454"/>
        <w:tab w:val="clear" w:pos="680"/>
      </w:tabs>
      <w:suppressAutoHyphens/>
      <w:spacing w:after="100"/>
      <w:ind w:left="660"/>
    </w:pPr>
    <w:rPr>
      <w:rFonts w:ascii="Calibri" w:eastAsia="Calibri" w:hAnsi="Calibri" w:cs="Calibri"/>
      <w:color w:val="FF0000"/>
      <w:sz w:val="20"/>
      <w:szCs w:val="20"/>
      <w:lang w:eastAsia="zh-CN"/>
    </w:rPr>
  </w:style>
  <w:style w:type="paragraph" w:styleId="TOC5">
    <w:name w:val="toc 5"/>
    <w:basedOn w:val="Normal"/>
    <w:next w:val="Normal"/>
    <w:uiPriority w:val="39"/>
    <w:semiHidden/>
    <w:rsid w:val="00A91604"/>
    <w:pPr>
      <w:tabs>
        <w:tab w:val="clear" w:pos="227"/>
        <w:tab w:val="clear" w:pos="454"/>
        <w:tab w:val="clear" w:pos="680"/>
      </w:tabs>
      <w:suppressAutoHyphens/>
      <w:spacing w:after="100"/>
      <w:ind w:left="880"/>
    </w:pPr>
    <w:rPr>
      <w:rFonts w:ascii="Calibri" w:eastAsia="Calibri" w:hAnsi="Calibri" w:cs="Calibri"/>
      <w:color w:val="FF0000"/>
      <w:sz w:val="20"/>
      <w:szCs w:val="20"/>
      <w:lang w:eastAsia="zh-CN"/>
    </w:rPr>
  </w:style>
  <w:style w:type="paragraph" w:styleId="TOC6">
    <w:name w:val="toc 6"/>
    <w:basedOn w:val="Normal"/>
    <w:next w:val="Normal"/>
    <w:uiPriority w:val="39"/>
    <w:semiHidden/>
    <w:rsid w:val="00A91604"/>
    <w:pPr>
      <w:tabs>
        <w:tab w:val="clear" w:pos="227"/>
        <w:tab w:val="clear" w:pos="454"/>
        <w:tab w:val="clear" w:pos="680"/>
      </w:tabs>
      <w:suppressAutoHyphens/>
      <w:spacing w:after="100"/>
      <w:ind w:left="1100"/>
    </w:pPr>
    <w:rPr>
      <w:rFonts w:ascii="Calibri" w:eastAsia="Calibri" w:hAnsi="Calibri" w:cs="Calibri"/>
      <w:color w:val="FF0000"/>
      <w:sz w:val="20"/>
      <w:szCs w:val="20"/>
      <w:lang w:eastAsia="zh-CN"/>
    </w:rPr>
  </w:style>
  <w:style w:type="paragraph" w:styleId="TOC7">
    <w:name w:val="toc 7"/>
    <w:basedOn w:val="Normal"/>
    <w:next w:val="Normal"/>
    <w:uiPriority w:val="39"/>
    <w:semiHidden/>
    <w:rsid w:val="00A91604"/>
    <w:pPr>
      <w:tabs>
        <w:tab w:val="clear" w:pos="227"/>
        <w:tab w:val="clear" w:pos="454"/>
        <w:tab w:val="clear" w:pos="680"/>
      </w:tabs>
      <w:suppressAutoHyphens/>
      <w:spacing w:after="100"/>
      <w:ind w:left="1320"/>
    </w:pPr>
    <w:rPr>
      <w:rFonts w:ascii="Calibri" w:eastAsia="Calibri" w:hAnsi="Calibri" w:cs="Calibri"/>
      <w:color w:val="FF0000"/>
      <w:sz w:val="20"/>
      <w:szCs w:val="20"/>
      <w:lang w:eastAsia="zh-CN"/>
    </w:rPr>
  </w:style>
  <w:style w:type="paragraph" w:styleId="TOC8">
    <w:name w:val="toc 8"/>
    <w:basedOn w:val="Normal"/>
    <w:next w:val="Normal"/>
    <w:uiPriority w:val="39"/>
    <w:semiHidden/>
    <w:rsid w:val="00A91604"/>
    <w:pPr>
      <w:tabs>
        <w:tab w:val="clear" w:pos="227"/>
        <w:tab w:val="clear" w:pos="454"/>
        <w:tab w:val="clear" w:pos="680"/>
      </w:tabs>
      <w:suppressAutoHyphens/>
      <w:spacing w:after="100"/>
      <w:ind w:left="1540"/>
    </w:pPr>
    <w:rPr>
      <w:rFonts w:ascii="Calibri" w:eastAsia="Calibri" w:hAnsi="Calibri" w:cs="Calibri"/>
      <w:color w:val="FF0000"/>
      <w:sz w:val="20"/>
      <w:szCs w:val="20"/>
      <w:lang w:eastAsia="zh-CN"/>
    </w:rPr>
  </w:style>
  <w:style w:type="paragraph" w:styleId="TOC9">
    <w:name w:val="toc 9"/>
    <w:basedOn w:val="Normal"/>
    <w:next w:val="Normal"/>
    <w:uiPriority w:val="39"/>
    <w:semiHidden/>
    <w:rsid w:val="00A91604"/>
    <w:pPr>
      <w:tabs>
        <w:tab w:val="clear" w:pos="227"/>
        <w:tab w:val="clear" w:pos="454"/>
        <w:tab w:val="clear" w:pos="680"/>
      </w:tabs>
      <w:suppressAutoHyphens/>
      <w:spacing w:after="100"/>
      <w:ind w:left="1760"/>
    </w:pPr>
    <w:rPr>
      <w:rFonts w:ascii="Calibri" w:eastAsia="Calibri" w:hAnsi="Calibri" w:cs="Calibri"/>
      <w:color w:val="FF0000"/>
      <w:sz w:val="20"/>
      <w:szCs w:val="20"/>
      <w:lang w:eastAsia="zh-CN"/>
    </w:rPr>
  </w:style>
  <w:style w:type="character" w:customStyle="1" w:styleId="Heading1Char">
    <w:name w:val="Heading 1 Char"/>
    <w:basedOn w:val="DefaultParagraphFont"/>
    <w:link w:val="Heading1"/>
    <w:uiPriority w:val="9"/>
    <w:rsid w:val="00D50E08"/>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tabs>
        <w:tab w:val="clear" w:pos="227"/>
        <w:tab w:val="clear" w:pos="454"/>
        <w:tab w:val="clear" w:pos="680"/>
      </w:tabs>
      <w:suppressAutoHyphens/>
      <w:spacing w:after="0"/>
      <w:ind w:left="220" w:hanging="220"/>
    </w:pPr>
    <w:rPr>
      <w:rFonts w:ascii="Calibri" w:eastAsia="Calibri" w:hAnsi="Calibri" w:cs="Calibri"/>
      <w:color w:val="FF0000"/>
      <w:sz w:val="20"/>
      <w:szCs w:val="20"/>
      <w:lang w:eastAsia="zh-CN"/>
    </w:rPr>
  </w:style>
  <w:style w:type="paragraph" w:styleId="Index2">
    <w:name w:val="index 2"/>
    <w:basedOn w:val="Normal"/>
    <w:next w:val="Normal"/>
    <w:uiPriority w:val="99"/>
    <w:semiHidden/>
    <w:rsid w:val="00A91604"/>
    <w:pPr>
      <w:tabs>
        <w:tab w:val="clear" w:pos="227"/>
        <w:tab w:val="clear" w:pos="454"/>
        <w:tab w:val="clear" w:pos="680"/>
      </w:tabs>
      <w:suppressAutoHyphens/>
      <w:spacing w:after="0"/>
      <w:ind w:left="440" w:hanging="220"/>
    </w:pPr>
    <w:rPr>
      <w:rFonts w:ascii="Calibri" w:eastAsia="Calibri" w:hAnsi="Calibri" w:cs="Calibri"/>
      <w:color w:val="FF0000"/>
      <w:sz w:val="20"/>
      <w:szCs w:val="20"/>
      <w:lang w:eastAsia="zh-CN"/>
    </w:rPr>
  </w:style>
  <w:style w:type="paragraph" w:styleId="Index3">
    <w:name w:val="index 3"/>
    <w:basedOn w:val="Normal"/>
    <w:next w:val="Normal"/>
    <w:uiPriority w:val="99"/>
    <w:semiHidden/>
    <w:rsid w:val="00A91604"/>
    <w:pPr>
      <w:tabs>
        <w:tab w:val="clear" w:pos="227"/>
        <w:tab w:val="clear" w:pos="454"/>
        <w:tab w:val="clear" w:pos="680"/>
      </w:tabs>
      <w:suppressAutoHyphens/>
      <w:spacing w:after="0"/>
      <w:ind w:left="660" w:hanging="220"/>
    </w:pPr>
    <w:rPr>
      <w:rFonts w:ascii="Calibri" w:eastAsia="Calibri" w:hAnsi="Calibri" w:cs="Calibri"/>
      <w:color w:val="FF0000"/>
      <w:sz w:val="20"/>
      <w:szCs w:val="20"/>
      <w:lang w:eastAsia="zh-CN"/>
    </w:rPr>
  </w:style>
  <w:style w:type="paragraph" w:styleId="Index4">
    <w:name w:val="index 4"/>
    <w:basedOn w:val="Normal"/>
    <w:next w:val="Normal"/>
    <w:uiPriority w:val="99"/>
    <w:semiHidden/>
    <w:rsid w:val="00A91604"/>
    <w:pPr>
      <w:tabs>
        <w:tab w:val="clear" w:pos="227"/>
        <w:tab w:val="clear" w:pos="454"/>
        <w:tab w:val="clear" w:pos="680"/>
      </w:tabs>
      <w:suppressAutoHyphens/>
      <w:spacing w:after="0"/>
      <w:ind w:left="880" w:hanging="220"/>
    </w:pPr>
    <w:rPr>
      <w:rFonts w:ascii="Calibri" w:eastAsia="Calibri" w:hAnsi="Calibri" w:cs="Calibri"/>
      <w:color w:val="FF0000"/>
      <w:sz w:val="20"/>
      <w:szCs w:val="20"/>
      <w:lang w:eastAsia="zh-CN"/>
    </w:rPr>
  </w:style>
  <w:style w:type="paragraph" w:styleId="Index5">
    <w:name w:val="index 5"/>
    <w:basedOn w:val="Normal"/>
    <w:next w:val="Normal"/>
    <w:uiPriority w:val="99"/>
    <w:semiHidden/>
    <w:rsid w:val="00A91604"/>
    <w:pPr>
      <w:tabs>
        <w:tab w:val="clear" w:pos="227"/>
        <w:tab w:val="clear" w:pos="454"/>
        <w:tab w:val="clear" w:pos="680"/>
      </w:tabs>
      <w:suppressAutoHyphens/>
      <w:spacing w:after="0"/>
      <w:ind w:left="1100" w:hanging="220"/>
    </w:pPr>
    <w:rPr>
      <w:rFonts w:ascii="Calibri" w:eastAsia="Calibri" w:hAnsi="Calibri" w:cs="Calibri"/>
      <w:color w:val="FF0000"/>
      <w:sz w:val="20"/>
      <w:szCs w:val="20"/>
      <w:lang w:eastAsia="zh-CN"/>
    </w:rPr>
  </w:style>
  <w:style w:type="paragraph" w:styleId="Index6">
    <w:name w:val="index 6"/>
    <w:basedOn w:val="Normal"/>
    <w:next w:val="Normal"/>
    <w:uiPriority w:val="99"/>
    <w:semiHidden/>
    <w:rsid w:val="00A91604"/>
    <w:pPr>
      <w:tabs>
        <w:tab w:val="clear" w:pos="227"/>
        <w:tab w:val="clear" w:pos="454"/>
        <w:tab w:val="clear" w:pos="680"/>
      </w:tabs>
      <w:suppressAutoHyphens/>
      <w:spacing w:after="0"/>
      <w:ind w:left="1320" w:hanging="220"/>
    </w:pPr>
    <w:rPr>
      <w:rFonts w:ascii="Calibri" w:eastAsia="Calibri" w:hAnsi="Calibri" w:cs="Calibri"/>
      <w:color w:val="FF0000"/>
      <w:sz w:val="20"/>
      <w:szCs w:val="20"/>
      <w:lang w:eastAsia="zh-CN"/>
    </w:rPr>
  </w:style>
  <w:style w:type="paragraph" w:styleId="Index7">
    <w:name w:val="index 7"/>
    <w:basedOn w:val="Normal"/>
    <w:next w:val="Normal"/>
    <w:uiPriority w:val="99"/>
    <w:semiHidden/>
    <w:rsid w:val="00A91604"/>
    <w:pPr>
      <w:tabs>
        <w:tab w:val="clear" w:pos="227"/>
        <w:tab w:val="clear" w:pos="454"/>
        <w:tab w:val="clear" w:pos="680"/>
      </w:tabs>
      <w:suppressAutoHyphens/>
      <w:spacing w:after="0"/>
      <w:ind w:left="1540" w:hanging="220"/>
    </w:pPr>
    <w:rPr>
      <w:rFonts w:ascii="Calibri" w:eastAsia="Calibri" w:hAnsi="Calibri" w:cs="Calibri"/>
      <w:color w:val="FF0000"/>
      <w:sz w:val="20"/>
      <w:szCs w:val="20"/>
      <w:lang w:eastAsia="zh-CN"/>
    </w:rPr>
  </w:style>
  <w:style w:type="paragraph" w:styleId="Index8">
    <w:name w:val="index 8"/>
    <w:basedOn w:val="Normal"/>
    <w:next w:val="Normal"/>
    <w:uiPriority w:val="99"/>
    <w:semiHidden/>
    <w:rsid w:val="00A91604"/>
    <w:pPr>
      <w:tabs>
        <w:tab w:val="clear" w:pos="227"/>
        <w:tab w:val="clear" w:pos="454"/>
        <w:tab w:val="clear" w:pos="680"/>
      </w:tabs>
      <w:suppressAutoHyphens/>
      <w:spacing w:after="0"/>
      <w:ind w:left="1760" w:hanging="220"/>
    </w:pPr>
    <w:rPr>
      <w:rFonts w:ascii="Calibri" w:eastAsia="Calibri" w:hAnsi="Calibri" w:cs="Calibri"/>
      <w:color w:val="FF0000"/>
      <w:sz w:val="20"/>
      <w:szCs w:val="20"/>
      <w:lang w:eastAsia="zh-CN"/>
    </w:rPr>
  </w:style>
  <w:style w:type="paragraph" w:styleId="Index9">
    <w:name w:val="index 9"/>
    <w:basedOn w:val="Normal"/>
    <w:next w:val="Normal"/>
    <w:uiPriority w:val="99"/>
    <w:semiHidden/>
    <w:rsid w:val="00A91604"/>
    <w:pPr>
      <w:tabs>
        <w:tab w:val="clear" w:pos="227"/>
        <w:tab w:val="clear" w:pos="454"/>
        <w:tab w:val="clear" w:pos="680"/>
      </w:tabs>
      <w:suppressAutoHyphens/>
      <w:spacing w:after="0"/>
      <w:ind w:left="1980" w:hanging="220"/>
    </w:pPr>
    <w:rPr>
      <w:rFonts w:ascii="Calibri" w:eastAsia="Calibri" w:hAnsi="Calibri" w:cs="Calibri"/>
      <w:color w:val="FF0000"/>
      <w:sz w:val="20"/>
      <w:szCs w:val="20"/>
      <w:lang w:eastAsia="zh-CN"/>
    </w:rPr>
  </w:style>
  <w:style w:type="paragraph" w:styleId="Header">
    <w:name w:val="header"/>
    <w:link w:val="HeaderChar"/>
    <w:uiPriority w:val="99"/>
    <w:rsid w:val="00D50E08"/>
    <w:pPr>
      <w:suppressAutoHyphens/>
      <w:spacing w:after="240" w:line="240" w:lineRule="auto"/>
    </w:pPr>
    <w:rPr>
      <w:color w:val="146CFD" w:themeColor="accent3"/>
      <w:sz w:val="18"/>
    </w:rPr>
  </w:style>
  <w:style w:type="character" w:customStyle="1" w:styleId="HeaderChar">
    <w:name w:val="Header Char"/>
    <w:basedOn w:val="DefaultParagraphFont"/>
    <w:link w:val="Header"/>
    <w:uiPriority w:val="99"/>
    <w:rsid w:val="00D50E08"/>
    <w:rPr>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753577"/>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B57001"/>
    <w:pPr>
      <w:numPr>
        <w:numId w:val="3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7937F8"/>
    <w:pPr>
      <w:numPr>
        <w:numId w:val="32"/>
      </w:numPr>
      <w:suppressAutoHyphens/>
      <w:spacing w:before="120" w:after="120" w:line="240" w:lineRule="auto"/>
    </w:pPr>
    <w:rPr>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D50E08"/>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D50E08"/>
    <w:rPr>
      <w:color w:val="22272B" w:themeColor="text1"/>
    </w:rPr>
  </w:style>
  <w:style w:type="character" w:customStyle="1" w:styleId="Heading2Char">
    <w:name w:val="Heading 2 Char"/>
    <w:basedOn w:val="DefaultParagraphFont"/>
    <w:link w:val="Heading2"/>
    <w:uiPriority w:val="9"/>
    <w:rsid w:val="007332A7"/>
    <w:rPr>
      <w:color w:val="D7153A" w:themeColor="text2"/>
      <w:sz w:val="28"/>
    </w:rPr>
  </w:style>
  <w:style w:type="character" w:customStyle="1" w:styleId="Heading3Char">
    <w:name w:val="Heading 3 Char"/>
    <w:basedOn w:val="DefaultParagraphFont"/>
    <w:link w:val="Heading3"/>
    <w:uiPriority w:val="9"/>
    <w:rsid w:val="00D50E08"/>
    <w:rPr>
      <w:rFonts w:asciiTheme="majorHAnsi" w:hAnsiTheme="majorHAnsi"/>
      <w:color w:val="002664" w:themeColor="accent1"/>
      <w:sz w:val="26"/>
    </w:rPr>
  </w:style>
  <w:style w:type="character" w:customStyle="1" w:styleId="Heading4Char">
    <w:name w:val="Heading 4 Char"/>
    <w:basedOn w:val="DefaultParagraphFont"/>
    <w:link w:val="Heading4"/>
    <w:uiPriority w:val="9"/>
    <w:rsid w:val="00D50E08"/>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D50E08"/>
    <w:rPr>
      <w:rFonts w:asciiTheme="majorHAnsi" w:eastAsiaTheme="majorEastAsia" w:hAnsiTheme="majorHAnsi" w:cstheme="majorBidi"/>
      <w:color w:val="146CFD" w:themeColor="accent3"/>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B57001"/>
    <w:pPr>
      <w:numPr>
        <w:numId w:val="29"/>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table" w:styleId="ListTable3-Accent4">
    <w:name w:val="List Table 3 Accent 4"/>
    <w:basedOn w:val="TableNormal"/>
    <w:uiPriority w:val="48"/>
    <w:rsid w:val="00B9255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b/>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8CE0FF"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style>
  <w:style w:type="table" w:styleId="ListTable3-Accent2">
    <w:name w:val="List Table 3 Accent 2"/>
    <w:basedOn w:val="TableNormal"/>
    <w:uiPriority w:val="48"/>
    <w:rsid w:val="00B41C03"/>
    <w:pPr>
      <w:spacing w:after="0" w:line="240" w:lineRule="auto"/>
    </w:pPr>
    <w:tblPr>
      <w:tblStyleRowBandSize w:val="1"/>
      <w:tblStyleColBandSize w:val="1"/>
      <w:tbl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blBorders>
    </w:tblPr>
    <w:tblStylePr w:type="firstRow">
      <w:rPr>
        <w:b/>
        <w:bCs/>
        <w:color w:val="FFFFFF" w:themeColor="background1"/>
      </w:rPr>
      <w:tblPr/>
      <w:trPr>
        <w:tblHeader/>
      </w:tr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CBEDFD" w:themeFill="accent2"/>
      </w:tcPr>
    </w:tblStylePr>
    <w:tblStylePr w:type="lastRow">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fir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tcPr>
    </w:tblStylePr>
    <w:tblStylePr w:type="la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band1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1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rsid w:val="00A91604"/>
    <w:pPr>
      <w:tabs>
        <w:tab w:val="clear" w:pos="227"/>
        <w:tab w:val="clear" w:pos="454"/>
        <w:tab w:val="clear" w:pos="680"/>
      </w:tabs>
      <w:suppressAutoHyphens/>
      <w:spacing w:after="0"/>
    </w:pPr>
    <w:rPr>
      <w:rFonts w:ascii="Calibri" w:eastAsia="Calibri" w:hAnsi="Calibri" w:cs="Calibri"/>
      <w:color w:val="FF0000"/>
      <w:sz w:val="20"/>
      <w:szCs w:val="20"/>
      <w:lang w:eastAsia="zh-CN"/>
    </w:rPr>
  </w:style>
  <w:style w:type="character" w:customStyle="1" w:styleId="CommentTextChar">
    <w:name w:val="Comment Text Char"/>
    <w:basedOn w:val="DefaultParagraphFont"/>
    <w:link w:val="CommentText"/>
    <w:uiPriority w:val="99"/>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pPr>
      <w:tabs>
        <w:tab w:val="clear" w:pos="227"/>
        <w:tab w:val="clear" w:pos="454"/>
        <w:tab w:val="clear" w:pos="680"/>
      </w:tabs>
      <w:suppressAutoHyphens/>
      <w:spacing w:after="0"/>
    </w:pPr>
    <w:rPr>
      <w:rFonts w:ascii="Segoe UI" w:eastAsia="Calibri" w:hAnsi="Segoe UI" w:cs="Segoe UI"/>
      <w:color w:val="FF0000"/>
      <w:sz w:val="18"/>
      <w:szCs w:val="18"/>
      <w:lang w:eastAsia="zh-CN"/>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orNameSmall">
    <w:name w:val="Descriptor or Name Small"/>
    <w:next w:val="PositionSmall"/>
    <w:uiPriority w:val="1"/>
    <w:qFormat/>
    <w:rsid w:val="00632D90"/>
    <w:pPr>
      <w:suppressAutoHyphens/>
      <w:spacing w:after="0" w:line="240" w:lineRule="auto"/>
      <w:contextualSpacing/>
    </w:pPr>
    <w:rPr>
      <w:rFonts w:asciiTheme="majorHAnsi" w:hAnsiTheme="majorHAnsi"/>
      <w:color w:val="002664" w:themeColor="accent1"/>
      <w:sz w:val="28"/>
      <w:szCs w:val="28"/>
    </w:rPr>
  </w:style>
  <w:style w:type="paragraph" w:customStyle="1" w:styleId="PositionSmall">
    <w:name w:val="Position Small"/>
    <w:uiPriority w:val="1"/>
    <w:qFormat/>
    <w:rsid w:val="009F6E1D"/>
    <w:pPr>
      <w:suppressAutoHyphens/>
      <w:spacing w:after="0" w:line="240" w:lineRule="auto"/>
      <w:contextualSpacing/>
    </w:pPr>
    <w:rPr>
      <w:color w:val="002664" w:themeColor="accent1"/>
      <w:sz w:val="19"/>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B57001"/>
    <w:pPr>
      <w:pBdr>
        <w:top w:val="single" w:sz="4" w:space="12" w:color="FFFFFF" w:themeColor="background1"/>
      </w:pBdr>
      <w:suppressAutoHyphens/>
      <w:spacing w:after="120" w:line="240" w:lineRule="auto"/>
    </w:pPr>
    <w:rPr>
      <w:color w:val="22272B" w:themeColor="text1"/>
      <w:sz w:val="18"/>
    </w:rPr>
  </w:style>
  <w:style w:type="character" w:customStyle="1" w:styleId="BoldItalic">
    <w:name w:val="Bold Italic"/>
    <w:basedOn w:val="DefaultParagraphFont"/>
    <w:uiPriority w:val="99"/>
    <w:qFormat/>
    <w:rsid w:val="003D35B9"/>
    <w:rPr>
      <w:b/>
      <w:bCs w:val="0"/>
      <w:i/>
      <w:iCs w:val="0"/>
    </w:rPr>
  </w:style>
  <w:style w:type="table" w:styleId="ListTable3-Accent3">
    <w:name w:val="List Table 3 Accent 3"/>
    <w:basedOn w:val="TableNormal"/>
    <w:uiPriority w:val="48"/>
    <w:rsid w:val="00511A5B"/>
    <w:pPr>
      <w:spacing w:after="0" w:line="240" w:lineRule="auto"/>
    </w:p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tblBorders>
    </w:tblPr>
    <w:tblStylePr w:type="firstRow">
      <w:rPr>
        <w:b/>
        <w:bCs/>
        <w:color w:val="FFFFFF" w:themeColor="background1"/>
      </w:rPr>
      <w:tblPr/>
      <w:tcPr>
        <w:shd w:val="clear" w:color="auto" w:fill="146CFD" w:themeFill="accent3"/>
      </w:tcPr>
    </w:tblStylePr>
    <w:tblStylePr w:type="lastRow">
      <w:rPr>
        <w:b/>
        <w:bCs/>
      </w:rPr>
      <w:tblPr/>
      <w:tcPr>
        <w:tcBorders>
          <w:top w:val="double" w:sz="4" w:space="0" w:color="146CF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3"/>
          <w:right w:val="single" w:sz="4" w:space="0" w:color="146CFD" w:themeColor="accent3"/>
        </w:tcBorders>
      </w:tcPr>
    </w:tblStylePr>
    <w:tblStylePr w:type="band1Horz">
      <w:tblPr/>
      <w:tcPr>
        <w:tcBorders>
          <w:top w:val="single" w:sz="4" w:space="0" w:color="146CFD" w:themeColor="accent3"/>
          <w:bottom w:val="single" w:sz="4" w:space="0" w:color="146CF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3"/>
          <w:left w:val="nil"/>
        </w:tcBorders>
      </w:tcPr>
    </w:tblStylePr>
    <w:tblStylePr w:type="swCell">
      <w:tblPr/>
      <w:tcPr>
        <w:tcBorders>
          <w:top w:val="double" w:sz="4" w:space="0" w:color="146CFD" w:themeColor="accent3"/>
          <w:right w:val="nil"/>
        </w:tcBorders>
      </w:tcPr>
    </w:tblStylePr>
  </w:style>
  <w:style w:type="table" w:styleId="ListTable3-Accent6">
    <w:name w:val="List Table 3 Accent 6"/>
    <w:basedOn w:val="TableNormal"/>
    <w:uiPriority w:val="48"/>
    <w:rsid w:val="00B41C03"/>
    <w:pPr>
      <w:spacing w:after="0" w:line="240" w:lineRule="auto"/>
    </w:pPr>
    <w:tblPr>
      <w:tblStyleRowBandSize w:val="1"/>
      <w:tblStyleColBandSize w:val="1"/>
      <w:tbl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blBorders>
    </w:tblPr>
    <w:tblStylePr w:type="firstRow">
      <w:rPr>
        <w:b/>
        <w:bCs/>
        <w:color w:val="FFFFFF" w:themeColor="background1"/>
      </w:rPr>
      <w:tblPr/>
      <w:trPr>
        <w:tblHeader/>
      </w:tr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E6EA" w:themeFill="accent6"/>
      </w:tcPr>
    </w:tblStylePr>
    <w:tblStylePr w:type="lastRow">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fir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la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band1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1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style>
  <w:style w:type="table" w:styleId="ListTable3-Accent5">
    <w:name w:val="List Table 3 Accent 5"/>
    <w:basedOn w:val="TableNormal"/>
    <w:uiPriority w:val="48"/>
    <w:rsid w:val="00B41C03"/>
    <w:pPr>
      <w:spacing w:after="0" w:line="240" w:lineRule="auto"/>
    </w:p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tblBorders>
    </w:tblPr>
    <w:tblStylePr w:type="firstRow">
      <w:rPr>
        <w:b/>
        <w:bCs/>
        <w:color w:val="FFFFFF" w:themeColor="background1"/>
      </w:rPr>
      <w:tblPr/>
      <w:tcPr>
        <w:shd w:val="clear" w:color="auto" w:fill="495054" w:themeFill="accent5"/>
      </w:tcPr>
    </w:tblStylePr>
    <w:tblStylePr w:type="lastRow">
      <w:rPr>
        <w:b/>
        <w:bCs/>
      </w:rPr>
      <w:tblPr/>
      <w:tcPr>
        <w:tcBorders>
          <w:top w:val="double" w:sz="4" w:space="0" w:color="49505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1">
    <w:name w:val="List Table 3 Accent 1"/>
    <w:basedOn w:val="TableNormal"/>
    <w:uiPriority w:val="48"/>
    <w:rsid w:val="00B41C03"/>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character" w:styleId="UnresolvedMention">
    <w:name w:val="Unresolved Mention"/>
    <w:basedOn w:val="DefaultParagraphFont"/>
    <w:uiPriority w:val="99"/>
    <w:semiHidden/>
    <w:unhideWhenUsed/>
    <w:rsid w:val="009C3D8D"/>
    <w:rPr>
      <w:color w:val="605E5C"/>
      <w:shd w:val="clear" w:color="auto" w:fill="E1DFDD"/>
    </w:rPr>
  </w:style>
  <w:style w:type="character" w:styleId="FollowedHyperlink">
    <w:name w:val="FollowedHyperlink"/>
    <w:basedOn w:val="DefaultParagraphFont"/>
    <w:uiPriority w:val="99"/>
    <w:semiHidden/>
    <w:rsid w:val="00C568B1"/>
    <w:rPr>
      <w:color w:val="22272B" w:themeColor="followedHyperlink"/>
      <w:u w:val="single"/>
    </w:rPr>
  </w:style>
  <w:style w:type="paragraph" w:styleId="EndnoteText">
    <w:name w:val="endnote text"/>
    <w:basedOn w:val="Normal"/>
    <w:link w:val="EndnoteTextChar"/>
    <w:uiPriority w:val="99"/>
    <w:semiHidden/>
    <w:unhideWhenUsed/>
    <w:rsid w:val="00565E92"/>
    <w:pPr>
      <w:spacing w:after="0"/>
    </w:pPr>
    <w:rPr>
      <w:sz w:val="20"/>
      <w:szCs w:val="20"/>
    </w:rPr>
  </w:style>
  <w:style w:type="character" w:customStyle="1" w:styleId="EndnoteTextChar">
    <w:name w:val="Endnote Text Char"/>
    <w:basedOn w:val="DefaultParagraphFont"/>
    <w:link w:val="EndnoteText"/>
    <w:uiPriority w:val="99"/>
    <w:semiHidden/>
    <w:rsid w:val="00565E92"/>
    <w:rPr>
      <w:rFonts w:eastAsiaTheme="minorHAnsi"/>
      <w:sz w:val="20"/>
      <w:szCs w:val="20"/>
      <w:lang w:eastAsia="en-US"/>
    </w:rPr>
  </w:style>
  <w:style w:type="character" w:styleId="EndnoteReference">
    <w:name w:val="endnote reference"/>
    <w:basedOn w:val="DefaultParagraphFont"/>
    <w:uiPriority w:val="99"/>
    <w:semiHidden/>
    <w:unhideWhenUsed/>
    <w:rsid w:val="00565E92"/>
    <w:rPr>
      <w:vertAlign w:val="superscript"/>
    </w:rPr>
  </w:style>
  <w:style w:type="paragraph" w:styleId="Revision">
    <w:name w:val="Revision"/>
    <w:hidden/>
    <w:uiPriority w:val="99"/>
    <w:semiHidden/>
    <w:rsid w:val="00E74BCB"/>
    <w:pPr>
      <w:spacing w:after="0" w:line="240" w:lineRule="auto"/>
    </w:pPr>
    <w:rPr>
      <w:rFonts w:eastAsiaTheme="minorHAnsi"/>
      <w:lang w:eastAsia="en-US"/>
    </w:rPr>
  </w:style>
  <w:style w:type="paragraph" w:styleId="ListParagraph">
    <w:name w:val="List Paragraph"/>
    <w:aliases w:val="Bullet Point,L,List Paragraph - bullets,List Paragraph1,List Paragraph11,NFP GP Bulleted List,Numbered paragraph,Recommendation,Use Case List Paragraph,Content descriptions,Bullet point,CV text,Table text,F5 List Paragraph,Dot pt,列出段落"/>
    <w:basedOn w:val="Normal"/>
    <w:link w:val="ListParagraphChar"/>
    <w:uiPriority w:val="34"/>
    <w:qFormat/>
    <w:rsid w:val="00294D26"/>
    <w:pPr>
      <w:spacing w:after="160" w:line="259" w:lineRule="auto"/>
      <w:ind w:left="284"/>
      <w:contextualSpacing/>
    </w:pPr>
  </w:style>
  <w:style w:type="character" w:customStyle="1" w:styleId="ListParagraphChar">
    <w:name w:val="List Paragraph Char"/>
    <w:aliases w:val="Bullet Point Char,L Char,List Paragraph - bullets Char,List Paragraph1 Char,List Paragraph11 Char,NFP GP Bulleted List Char,Numbered paragraph Char,Recommendation Char,Use Case List Paragraph Char,Content descriptions Char,列出段落 Char"/>
    <w:basedOn w:val="DefaultParagraphFont"/>
    <w:link w:val="ListParagraph"/>
    <w:uiPriority w:val="34"/>
    <w:qFormat/>
    <w:locked/>
    <w:rsid w:val="00294D2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psc.nsw.gov.au/workforce-management/recruitment/recruitment-and-selection-guide/filling-a-role/role-analysis/essential-requirements-factsheet"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legislation.nsw.gov.au/" TargetMode="External"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hyperlink" Target="https://www.legislation.gov.au/Details/C2016C00763" TargetMode="External" Id="rId9" /><Relationship Type="http://schemas.openxmlformats.org/officeDocument/2006/relationships/footer" Target="footer1.xml" Id="rId14" /><Relationship Type="http://schemas.openxmlformats.org/officeDocument/2006/relationships/customXml" Target="/customXML/item3.xml" Id="Raa4f6c650f2c4ec7" /></Relationships>
</file>

<file path=word/_rels/footnotes.xml.rels><?xml version="1.0" encoding="UTF-8" standalone="yes"?>
<Relationships xmlns="http://schemas.openxmlformats.org/package/2006/relationships"><Relationship Id="rId1" Type="http://schemas.openxmlformats.org/officeDocument/2006/relationships/hyperlink" Target="https://humanrights.gov.au/quick-guide/1205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AKA1\Downloads\Premiers-Department-Factsheet-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795A87D9894C678E51ECC3505418B2"/>
        <w:category>
          <w:name w:val="General"/>
          <w:gallery w:val="placeholder"/>
        </w:category>
        <w:types>
          <w:type w:val="bbPlcHdr"/>
        </w:types>
        <w:behaviors>
          <w:behavior w:val="content"/>
        </w:behaviors>
        <w:guid w:val="{1816DEB4-57DE-4BED-8C16-0508CB45CA18}"/>
      </w:docPartPr>
      <w:docPartBody>
        <w:p w:rsidR="00B84B6D" w:rsidRDefault="00B84B6D">
          <w:pPr>
            <w:pStyle w:val="33795A87D9894C678E51ECC3505418B2"/>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6D"/>
    <w:rsid w:val="00025E63"/>
    <w:rsid w:val="00027EDB"/>
    <w:rsid w:val="000640B9"/>
    <w:rsid w:val="00101628"/>
    <w:rsid w:val="00103A74"/>
    <w:rsid w:val="00120852"/>
    <w:rsid w:val="001469F4"/>
    <w:rsid w:val="0018679C"/>
    <w:rsid w:val="001E4D45"/>
    <w:rsid w:val="00230CC9"/>
    <w:rsid w:val="00363896"/>
    <w:rsid w:val="003756A9"/>
    <w:rsid w:val="003E2C22"/>
    <w:rsid w:val="005B3AC7"/>
    <w:rsid w:val="007576EE"/>
    <w:rsid w:val="00822D21"/>
    <w:rsid w:val="009E5E00"/>
    <w:rsid w:val="00B84B6D"/>
    <w:rsid w:val="00BA7303"/>
    <w:rsid w:val="00CF0CF3"/>
    <w:rsid w:val="00CF7EAF"/>
    <w:rsid w:val="00E6182A"/>
    <w:rsid w:val="00E65F1C"/>
    <w:rsid w:val="00E804AE"/>
    <w:rsid w:val="00EB4A8F"/>
    <w:rsid w:val="00ED15BC"/>
    <w:rsid w:val="00F074E7"/>
    <w:rsid w:val="00F40DD0"/>
    <w:rsid w:val="00FF4A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795A87D9894C678E51ECC3505418B2">
    <w:name w:val="33795A87D9894C678E51ECC350541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A8901391</value>
    </field>
    <field name="Objective-Title">
      <value order="0">Inherent requirements - WPA factsheet</value>
    </field>
    <field name="Objective-Description">
      <value order="0"/>
    </field>
    <field name="Objective-CreationStamp">
      <value order="0">2024-06-18T02:47:46Z</value>
    </field>
    <field name="Objective-IsApproved">
      <value order="0">false</value>
    </field>
    <field name="Objective-IsPublished">
      <value order="0">false</value>
    </field>
    <field name="Objective-DatePublished">
      <value order="0"/>
    </field>
    <field name="Objective-ModificationStamp">
      <value order="0">2024-11-11T01:03:37Z</value>
    </field>
    <field name="Objective-Owner">
      <value order="0">Andrew Novak</value>
    </field>
    <field name="Objective-Path">
      <value order="0">Objective Global Folder:1. Public Service Commission (PSC):1. Public Service Commission File Plan (PSC):WORKFORCE INCLUSION AND EXPERIENCE:11. Disability Employment:2022 - Workplace Adjustments Passport - Scoping:Resources - Workplace Adjustments:Drafts</value>
    </field>
    <field name="Objective-Parent">
      <value order="0">Drafts</value>
    </field>
    <field name="Objective-State">
      <value order="0">Being Drafted</value>
    </field>
    <field name="Objective-VersionId">
      <value order="0">vA13989692</value>
    </field>
    <field name="Objective-Version">
      <value order="0">10.11</value>
    </field>
    <field name="Objective-VersionNumber">
      <value order="0">42</value>
    </field>
    <field name="Objective-VersionComment">
      <value order="0">Updated to final approved version</value>
    </field>
    <field name="Objective-FileNumber">
      <value order="0">PSC16063</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Premiers-Department-Factsheet-Portrait</Template>
  <TotalTime>454</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Inherent requirements and workplace adjustments</vt:lpstr>
    </vt:vector>
  </TitlesOfParts>
  <Manager>Sarah Stafford</Manager>
  <Company>DPC</Company>
  <LinksUpToDate>false</LinksUpToDate>
  <CharactersWithSpaces>5350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Inherent requirements and workplace adjustments</dc:title>
  <dc:subject>Fact Sheet Portrait Template</dc:subject>
  <dc:creator>Andrew Novak</dc:creator>
  <cp:keywords/>
  <dc:description/>
  <cp:lastModifiedBy>Fiona Winfield</cp:lastModifiedBy>
  <cp:revision>28</cp:revision>
  <cp:lastPrinted>2022-03-23T11:08:00Z</cp:lastPrinted>
  <dcterms:created xsi:type="dcterms:W3CDTF">2024-07-15T08:01:00Z</dcterms:created>
  <dcterms:modified xsi:type="dcterms:W3CDTF">2024-11-11T01:03:00Z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1,2,5</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ClassificationContentMarkingFooterShapeIds">
    <vt:lpwstr>6,7,9</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a6214476-0a12-4e5a-9f69-27718960d391_Enabled">
    <vt:lpwstr>true</vt:lpwstr>
  </property>
  <property fmtid="{D5CDD505-2E9C-101B-9397-08002B2CF9AE}" pid="9" name="MSIP_Label_a6214476-0a12-4e5a-9f69-27718960d391_SetDate">
    <vt:lpwstr>2022-05-27T06:40:17Z</vt:lpwstr>
  </property>
  <property fmtid="{D5CDD505-2E9C-101B-9397-08002B2CF9AE}" pid="10" name="MSIP_Label_a6214476-0a12-4e5a-9f69-27718960d391_Method">
    <vt:lpwstr>Standard</vt:lpwstr>
  </property>
  <property fmtid="{D5CDD505-2E9C-101B-9397-08002B2CF9AE}" pid="11" name="MSIP_Label_a6214476-0a12-4e5a-9f69-27718960d391_Name">
    <vt:lpwstr>OFFICIAL</vt:lpwstr>
  </property>
  <property fmtid="{D5CDD505-2E9C-101B-9397-08002B2CF9AE}" pid="12" name="MSIP_Label_a6214476-0a12-4e5a-9f69-27718960d391_SiteId">
    <vt:lpwstr>1ef97a68-e8ab-44ed-a16d-b579fe2d7cd8</vt:lpwstr>
  </property>
  <property fmtid="{D5CDD505-2E9C-101B-9397-08002B2CF9AE}" pid="13" name="MSIP_Label_a6214476-0a12-4e5a-9f69-27718960d391_ActionId">
    <vt:lpwstr>d9c6476b-6963-4f0e-8f94-0206206985b3</vt:lpwstr>
  </property>
  <property fmtid="{D5CDD505-2E9C-101B-9397-08002B2CF9AE}" pid="14" name="MSIP_Label_a6214476-0a12-4e5a-9f69-27718960d391_ContentBits">
    <vt:lpwstr>3</vt:lpwstr>
  </property>
  <property fmtid="{D5CDD505-2E9C-101B-9397-08002B2CF9AE}" pid="15" name="Objective-Id">
    <vt:lpwstr>A8901391</vt:lpwstr>
  </property>
  <property fmtid="{D5CDD505-2E9C-101B-9397-08002B2CF9AE}" pid="16" name="Objective-Title">
    <vt:lpwstr>Inherent requirements - WPA factsheet</vt:lpwstr>
  </property>
  <property fmtid="{D5CDD505-2E9C-101B-9397-08002B2CF9AE}" pid="17" name="Objective-Description">
    <vt:lpwstr/>
  </property>
  <property fmtid="{D5CDD505-2E9C-101B-9397-08002B2CF9AE}" pid="18" name="Objective-CreationStamp">
    <vt:filetime>2024-07-01T23:58:08Z</vt:filetime>
  </property>
  <property fmtid="{D5CDD505-2E9C-101B-9397-08002B2CF9AE}" pid="19" name="Objective-IsApproved">
    <vt:bool>false</vt:bool>
  </property>
  <property fmtid="{D5CDD505-2E9C-101B-9397-08002B2CF9AE}" pid="20" name="Objective-IsPublished">
    <vt:bool>false</vt:bool>
  </property>
  <property fmtid="{D5CDD505-2E9C-101B-9397-08002B2CF9AE}" pid="21" name="Objective-DatePublished">
    <vt:lpwstr/>
  </property>
  <property fmtid="{D5CDD505-2E9C-101B-9397-08002B2CF9AE}" pid="22" name="Objective-ModificationStamp">
    <vt:filetime>2024-11-11T01:03:37Z</vt:filetime>
  </property>
  <property fmtid="{D5CDD505-2E9C-101B-9397-08002B2CF9AE}" pid="23" name="Objective-Owner">
    <vt:lpwstr>Andrew Novak</vt:lpwstr>
  </property>
  <property fmtid="{D5CDD505-2E9C-101B-9397-08002B2CF9AE}" pid="24" name="Objective-Path">
    <vt:lpwstr>Objective Global Folder:1. Public Service Commission (PSC):1. Public Service Commission File Plan (PSC):WORKFORCE INCLUSION AND EXPERIENCE:11. Disability Employment:2022 - Workplace Adjustments Passport - Scoping:Resources - Workplace Adjustments:Drafts:</vt:lpwstr>
  </property>
  <property fmtid="{D5CDD505-2E9C-101B-9397-08002B2CF9AE}" pid="25" name="Objective-Parent">
    <vt:lpwstr>Drafts</vt:lpwstr>
  </property>
  <property fmtid="{D5CDD505-2E9C-101B-9397-08002B2CF9AE}" pid="26" name="Objective-State">
    <vt:lpwstr>Being Drafted</vt:lpwstr>
  </property>
  <property fmtid="{D5CDD505-2E9C-101B-9397-08002B2CF9AE}" pid="27" name="Objective-VersionId">
    <vt:lpwstr>vA13989692</vt:lpwstr>
  </property>
  <property fmtid="{D5CDD505-2E9C-101B-9397-08002B2CF9AE}" pid="28" name="Objective-Version">
    <vt:lpwstr>10.11</vt:lpwstr>
  </property>
  <property fmtid="{D5CDD505-2E9C-101B-9397-08002B2CF9AE}" pid="29" name="Objective-VersionNumber">
    <vt:r8>42</vt:r8>
  </property>
  <property fmtid="{D5CDD505-2E9C-101B-9397-08002B2CF9AE}" pid="30" name="Objective-VersionComment">
    <vt:lpwstr>Updated to final approved version</vt:lpwstr>
  </property>
  <property fmtid="{D5CDD505-2E9C-101B-9397-08002B2CF9AE}" pid="31" name="Objective-FileNumber">
    <vt:lpwstr/>
  </property>
  <property fmtid="{D5CDD505-2E9C-101B-9397-08002B2CF9AE}" pid="32" name="Objective-Classification">
    <vt:lpwstr>[Inherited - none]</vt:lpwstr>
  </property>
  <property fmtid="{D5CDD505-2E9C-101B-9397-08002B2CF9AE}" pid="33" name="Objective-Caveats">
    <vt:lpwstr/>
  </property>
  <property fmtid="{D5CDD505-2E9C-101B-9397-08002B2CF9AE}" pid="34" name="Objective-Security Classification">
    <vt:lpwstr>UNCLASSIFIED</vt:lpwstr>
  </property>
  <property fmtid="{D5CDD505-2E9C-101B-9397-08002B2CF9AE}" pid="35" name="Objective-DLM">
    <vt:lpwstr>No Impact</vt:lpwstr>
  </property>
  <property fmtid="{D5CDD505-2E9C-101B-9397-08002B2CF9AE}" pid="36" name="Objective-Vital Record">
    <vt:lpwstr>No</vt:lpwstr>
  </property>
  <property fmtid="{D5CDD505-2E9C-101B-9397-08002B2CF9AE}" pid="37" name="Objective-Current Approver">
    <vt:lpwstr/>
  </property>
  <property fmtid="{D5CDD505-2E9C-101B-9397-08002B2CF9AE}" pid="38" name="Objective-Approval Status">
    <vt:lpwstr/>
  </property>
  <property fmtid="{D5CDD505-2E9C-101B-9397-08002B2CF9AE}" pid="39" name="Objective-Approval History">
    <vt:lpwstr/>
  </property>
  <property fmtid="{D5CDD505-2E9C-101B-9397-08002B2CF9AE}" pid="40" name="Objective-Document Tag(s)">
    <vt:lpwstr/>
  </property>
  <property fmtid="{D5CDD505-2E9C-101B-9397-08002B2CF9AE}" pid="41" name="Objective-Connect Creator">
    <vt:lpwstr/>
  </property>
  <property fmtid="{D5CDD505-2E9C-101B-9397-08002B2CF9AE}" pid="42" name="Objective-Shared By">
    <vt:lpwstr/>
  </property>
  <property fmtid="{D5CDD505-2E9C-101B-9397-08002B2CF9AE}" pid="43" name="Objective-Comment">
    <vt:lpwstr/>
  </property>
</Properties>
</file>