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A81A" w14:textId="4D18D219" w:rsidR="00AE7A74" w:rsidRDefault="000050F2">
      <w:bookmarkStart w:id="0" w:name="_GoBack"/>
      <w:r w:rsidRPr="00A3363E">
        <w:rPr>
          <w:noProof/>
        </w:rPr>
        <w:drawing>
          <wp:inline distT="0" distB="0" distL="0" distR="0" wp14:anchorId="281B97E4" wp14:editId="1646FE26">
            <wp:extent cx="5731510" cy="1318260"/>
            <wp:effectExtent l="0" t="0" r="2540" b="0"/>
            <wp:docPr id="6" name="Picture 5" descr="The Spark - Shaping a world-class HR.  Igniting new conversations and inspiring new ways of working in HR.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40DD14" w14:textId="6F6E137E" w:rsidR="000050F2" w:rsidRDefault="000050F2" w:rsidP="000050F2"/>
    <w:p w14:paraId="5459066A" w14:textId="15065D9A" w:rsidR="00364EA7" w:rsidRDefault="000050F2" w:rsidP="00364EA7">
      <w:pPr>
        <w:spacing w:after="0"/>
        <w:jc w:val="center"/>
        <w:rPr>
          <w:b/>
          <w:bCs/>
        </w:rPr>
      </w:pPr>
      <w:r w:rsidRPr="00A3363E">
        <w:rPr>
          <w:b/>
          <w:bCs/>
        </w:rPr>
        <w:t xml:space="preserve">Discussion questions for Podcast </w:t>
      </w:r>
      <w:r w:rsidR="004C4B84">
        <w:rPr>
          <w:b/>
          <w:bCs/>
        </w:rPr>
        <w:t>3</w:t>
      </w:r>
    </w:p>
    <w:p w14:paraId="6CEEB0B2" w14:textId="3041A926" w:rsidR="000050F2" w:rsidRDefault="004C4B84" w:rsidP="00364EA7">
      <w:pPr>
        <w:spacing w:after="0"/>
        <w:jc w:val="center"/>
        <w:rPr>
          <w:rFonts w:ascii="Calibri" w:hAnsi="Calibri" w:cs="Calibri"/>
          <w:b/>
          <w:bCs/>
          <w:color w:val="000000"/>
          <w:shd w:val="clear" w:color="auto" w:fill="F2F2F2"/>
        </w:rPr>
      </w:pPr>
      <w:r>
        <w:rPr>
          <w:b/>
          <w:bCs/>
        </w:rPr>
        <w:t>Natasha Fox and Ben Neal</w:t>
      </w:r>
      <w:r w:rsidR="000050F2">
        <w:rPr>
          <w:b/>
          <w:bCs/>
        </w:rPr>
        <w:t xml:space="preserve"> </w:t>
      </w:r>
      <w:r>
        <w:rPr>
          <w:b/>
          <w:bCs/>
        </w:rPr>
        <w:t>–</w:t>
      </w:r>
      <w:r w:rsidR="000050F2">
        <w:rPr>
          <w:b/>
          <w:bCs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2F2F2"/>
        </w:rPr>
        <w:t>Leading digital workforce transformation</w:t>
      </w:r>
    </w:p>
    <w:p w14:paraId="6202E63A" w14:textId="77777777" w:rsidR="00364EA7" w:rsidRDefault="00364EA7" w:rsidP="00364EA7">
      <w:pPr>
        <w:spacing w:after="0"/>
        <w:jc w:val="center"/>
        <w:rPr>
          <w:rFonts w:ascii="Calibri" w:hAnsi="Calibri" w:cs="Calibri"/>
          <w:b/>
          <w:bCs/>
          <w:color w:val="000000"/>
          <w:shd w:val="clear" w:color="auto" w:fill="F2F2F2"/>
        </w:rPr>
      </w:pPr>
    </w:p>
    <w:p w14:paraId="06885B50" w14:textId="66B98F49" w:rsidR="00605611" w:rsidRDefault="00605611" w:rsidP="00364EA7">
      <w:pPr>
        <w:pStyle w:val="ListParagraph"/>
        <w:numPr>
          <w:ilvl w:val="0"/>
          <w:numId w:val="2"/>
        </w:numPr>
      </w:pPr>
      <w:r>
        <w:t xml:space="preserve">Natasha </w:t>
      </w:r>
      <w:r w:rsidR="005F1EFB">
        <w:t xml:space="preserve">Fox </w:t>
      </w:r>
      <w:r w:rsidR="00364EA7">
        <w:t>discusses</w:t>
      </w:r>
      <w:r>
        <w:t xml:space="preserve"> how the workforce has always been transforming, however today the pace of change has increased rapidly, and learning and relearning is required much faster than ever before. </w:t>
      </w:r>
      <w:r w:rsidR="00364EA7">
        <w:t>What challenges have you experienced when delivering HR services in a new/digital way</w:t>
      </w:r>
      <w:r w:rsidR="00F849AF">
        <w:t>, e</w:t>
      </w:r>
      <w:r w:rsidR="00981771">
        <w:t>.</w:t>
      </w:r>
      <w:r w:rsidR="00F849AF">
        <w:t>g</w:t>
      </w:r>
      <w:r w:rsidR="00981771">
        <w:t>.</w:t>
      </w:r>
      <w:r w:rsidR="00F849AF">
        <w:t xml:space="preserve"> recruitment</w:t>
      </w:r>
      <w:r w:rsidR="00364EA7">
        <w:t>? How did you overcome them and what did you learn?</w:t>
      </w:r>
    </w:p>
    <w:p w14:paraId="2EFA882E" w14:textId="77777777" w:rsidR="007F42D7" w:rsidRDefault="007F42D7" w:rsidP="007F42D7">
      <w:pPr>
        <w:pStyle w:val="ListParagraph"/>
      </w:pPr>
    </w:p>
    <w:p w14:paraId="0A271A13" w14:textId="3CCD1C03" w:rsidR="00E15CBB" w:rsidRDefault="005F1EFB" w:rsidP="00E15CBB">
      <w:pPr>
        <w:pStyle w:val="ListParagraph"/>
        <w:numPr>
          <w:ilvl w:val="0"/>
          <w:numId w:val="2"/>
        </w:numPr>
      </w:pPr>
      <w:r>
        <w:t>Ben Neal observ</w:t>
      </w:r>
      <w:r w:rsidR="00364EA7">
        <w:t>es</w:t>
      </w:r>
      <w:r>
        <w:t xml:space="preserve"> that </w:t>
      </w:r>
      <w:r w:rsidR="00364EA7">
        <w:t>automating</w:t>
      </w:r>
      <w:r w:rsidR="00B57281">
        <w:t xml:space="preserve"> </w:t>
      </w:r>
      <w:r>
        <w:t xml:space="preserve">HR services </w:t>
      </w:r>
      <w:r w:rsidR="00B57281">
        <w:t xml:space="preserve">for employees </w:t>
      </w:r>
      <w:r w:rsidR="00364EA7">
        <w:t>is</w:t>
      </w:r>
      <w:r w:rsidR="00B57281">
        <w:t xml:space="preserve"> </w:t>
      </w:r>
      <w:r w:rsidR="004A0B22">
        <w:t xml:space="preserve">often </w:t>
      </w:r>
      <w:r w:rsidR="00B57281">
        <w:t xml:space="preserve">well behind the kind of digital services </w:t>
      </w:r>
      <w:r w:rsidR="00364EA7">
        <w:t xml:space="preserve">offered to </w:t>
      </w:r>
      <w:r w:rsidR="00B57281">
        <w:t>customers and varies across NSW government agencies. Do you feel that the HR services provide</w:t>
      </w:r>
      <w:r w:rsidR="00364EA7">
        <w:t>d</w:t>
      </w:r>
      <w:r w:rsidR="00B57281">
        <w:t xml:space="preserve"> </w:t>
      </w:r>
      <w:r w:rsidR="00364EA7">
        <w:t xml:space="preserve">to </w:t>
      </w:r>
      <w:r w:rsidR="00B57281">
        <w:t>your employees match</w:t>
      </w:r>
      <w:r w:rsidR="00364EA7">
        <w:t>es</w:t>
      </w:r>
      <w:r w:rsidR="00B57281">
        <w:t xml:space="preserve"> the level of digital sophistication experienced by your agency’s customers? If so, has this had a positive impact on your staff’s experience and engagement with HR? </w:t>
      </w:r>
    </w:p>
    <w:p w14:paraId="7820A754" w14:textId="77777777" w:rsidR="00E15CBB" w:rsidRDefault="00E15CBB" w:rsidP="00E15CBB">
      <w:pPr>
        <w:pStyle w:val="ListParagraph"/>
      </w:pPr>
    </w:p>
    <w:p w14:paraId="0AB9561C" w14:textId="580FB919" w:rsidR="00364EA7" w:rsidRPr="00364EA7" w:rsidRDefault="00364EA7" w:rsidP="00364EA7">
      <w:pPr>
        <w:pStyle w:val="ListParagraph"/>
        <w:numPr>
          <w:ilvl w:val="0"/>
          <w:numId w:val="2"/>
        </w:numPr>
        <w:spacing w:after="0" w:line="240" w:lineRule="auto"/>
      </w:pPr>
      <w:r w:rsidRPr="00364EA7">
        <w:t>The speakers offer the following tips for workforce planning:</w:t>
      </w:r>
    </w:p>
    <w:p w14:paraId="0A8009CE" w14:textId="4AD24565" w:rsidR="00F849AF" w:rsidRPr="00F849AF" w:rsidRDefault="00F849AF" w:rsidP="00F849AF">
      <w:pPr>
        <w:pStyle w:val="ListParagraph"/>
        <w:numPr>
          <w:ilvl w:val="0"/>
          <w:numId w:val="7"/>
        </w:numPr>
        <w:spacing w:after="0" w:line="240" w:lineRule="auto"/>
      </w:pPr>
      <w:r w:rsidRPr="00F849AF">
        <w:t xml:space="preserve">understanding that whatever enterprise decisions are made, they will have practical implications for the workforce and will need to be actively managed.  </w:t>
      </w:r>
    </w:p>
    <w:p w14:paraId="5AB6FB15" w14:textId="5633E3A1" w:rsidR="00364EA7" w:rsidRPr="00364EA7" w:rsidRDefault="00F849AF" w:rsidP="00F849AF">
      <w:pPr>
        <w:pStyle w:val="ListParagraph"/>
        <w:numPr>
          <w:ilvl w:val="0"/>
          <w:numId w:val="7"/>
        </w:numPr>
        <w:spacing w:after="0" w:line="240" w:lineRule="auto"/>
      </w:pPr>
      <w:r>
        <w:t>i</w:t>
      </w:r>
      <w:r w:rsidR="00364EA7" w:rsidRPr="00364EA7">
        <w:t xml:space="preserve">mportance of scenario planning cannot be under-estimated </w:t>
      </w:r>
      <w:r w:rsidR="00364EA7">
        <w:t>and how this h</w:t>
      </w:r>
      <w:r w:rsidR="00364EA7" w:rsidRPr="00364EA7">
        <w:t>elp</w:t>
      </w:r>
      <w:r w:rsidR="00364EA7">
        <w:t>s</w:t>
      </w:r>
      <w:r w:rsidR="00364EA7" w:rsidRPr="00364EA7">
        <w:t xml:space="preserve"> in bridging and modelling out the workforce implications.  </w:t>
      </w:r>
    </w:p>
    <w:p w14:paraId="38CB2F85" w14:textId="5474DEC6" w:rsidR="00364EA7" w:rsidRDefault="00F849AF" w:rsidP="00F849A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workforce plan </w:t>
      </w:r>
      <w:r w:rsidRPr="00364EA7">
        <w:t xml:space="preserve">absolutely </w:t>
      </w:r>
      <w:r w:rsidR="00981771" w:rsidRPr="00364EA7">
        <w:t>must</w:t>
      </w:r>
      <w:r w:rsidRPr="00364EA7">
        <w:t xml:space="preserve"> be implementable</w:t>
      </w:r>
      <w:r>
        <w:t>,</w:t>
      </w:r>
      <w:r w:rsidRPr="00364EA7">
        <w:t xml:space="preserve"> </w:t>
      </w:r>
      <w:r w:rsidR="00364EA7" w:rsidRPr="00364EA7">
        <w:t>ground</w:t>
      </w:r>
      <w:r>
        <w:t>ed</w:t>
      </w:r>
      <w:r w:rsidR="00364EA7" w:rsidRPr="00364EA7">
        <w:t xml:space="preserve"> in practical and pragmatic</w:t>
      </w:r>
      <w:r>
        <w:t xml:space="preserve"> actions, w</w:t>
      </w:r>
      <w:r w:rsidR="00364EA7" w:rsidRPr="00364EA7">
        <w:t>ith near term actions for the next six months, 12 months and longer-term actions that need to be adaptable based on the scenarios you have modelled.</w:t>
      </w:r>
    </w:p>
    <w:p w14:paraId="5DE6F532" w14:textId="77777777" w:rsidR="00F849AF" w:rsidRPr="00364EA7" w:rsidRDefault="00F849AF" w:rsidP="00F849AF">
      <w:pPr>
        <w:spacing w:after="0" w:line="240" w:lineRule="auto"/>
        <w:ind w:left="1080"/>
      </w:pPr>
    </w:p>
    <w:p w14:paraId="49605043" w14:textId="0711049C" w:rsidR="00E0450A" w:rsidRDefault="00E0450A" w:rsidP="00F849AF">
      <w:pPr>
        <w:ind w:left="360" w:firstLine="360"/>
      </w:pPr>
      <w:r>
        <w:t xml:space="preserve">How </w:t>
      </w:r>
      <w:r w:rsidR="00F849AF">
        <w:t>do</w:t>
      </w:r>
      <w:r>
        <w:t xml:space="preserve"> you ensure your workforce plan is practical and implementable? </w:t>
      </w:r>
    </w:p>
    <w:p w14:paraId="7C4E2968" w14:textId="590AC7A5" w:rsidR="00F849AF" w:rsidRDefault="00F849AF" w:rsidP="00E15CBB">
      <w:pPr>
        <w:pStyle w:val="ListParagraph"/>
        <w:numPr>
          <w:ilvl w:val="0"/>
          <w:numId w:val="2"/>
        </w:numPr>
        <w:spacing w:before="120"/>
        <w:ind w:left="714" w:hanging="357"/>
      </w:pPr>
      <w:r>
        <w:t>Do you agree with Ben that the “office is dead”, why/why not?</w:t>
      </w:r>
      <w:r w:rsidR="00E15CBB">
        <w:t xml:space="preserve">  What </w:t>
      </w:r>
      <w:r w:rsidR="00480CD8">
        <w:t>is your agency currently planning</w:t>
      </w:r>
      <w:r w:rsidR="00E15CBB">
        <w:t xml:space="preserve"> for returning to the office post </w:t>
      </w:r>
      <w:r w:rsidR="00981771">
        <w:t>Covid-19</w:t>
      </w:r>
      <w:r w:rsidR="00E15CBB">
        <w:t>?</w:t>
      </w:r>
    </w:p>
    <w:p w14:paraId="1C9DCBEB" w14:textId="77777777" w:rsidR="00F849AF" w:rsidRDefault="00F849AF" w:rsidP="00F849AF">
      <w:pPr>
        <w:pStyle w:val="ListParagraph"/>
      </w:pPr>
    </w:p>
    <w:p w14:paraId="10A87B5F" w14:textId="5FCB22FF" w:rsidR="007F42D7" w:rsidRDefault="00EF492A" w:rsidP="00605611">
      <w:pPr>
        <w:pStyle w:val="ListParagraph"/>
        <w:numPr>
          <w:ilvl w:val="0"/>
          <w:numId w:val="2"/>
        </w:numPr>
      </w:pPr>
      <w:r>
        <w:t xml:space="preserve">What </w:t>
      </w:r>
      <w:r w:rsidR="00E15CBB">
        <w:t>do you understand by the term</w:t>
      </w:r>
      <w:r>
        <w:t xml:space="preserve"> ‘digital empathy</w:t>
      </w:r>
      <w:r w:rsidR="00E15CBB">
        <w:t xml:space="preserve">’?  Is your team building capability in this area </w:t>
      </w:r>
      <w:r>
        <w:t>as we continue to utilise digital environments to engage the workforce?</w:t>
      </w:r>
    </w:p>
    <w:p w14:paraId="2654AE0E" w14:textId="77777777" w:rsidR="005F1EFB" w:rsidRPr="000050F2" w:rsidRDefault="005F1EFB" w:rsidP="00E0450A">
      <w:pPr>
        <w:pStyle w:val="ListParagraph"/>
      </w:pPr>
    </w:p>
    <w:sectPr w:rsidR="005F1EFB" w:rsidRPr="0000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2061"/>
    <w:multiLevelType w:val="hybridMultilevel"/>
    <w:tmpl w:val="9BFCB12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87752"/>
    <w:multiLevelType w:val="hybridMultilevel"/>
    <w:tmpl w:val="9410B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358"/>
    <w:multiLevelType w:val="hybridMultilevel"/>
    <w:tmpl w:val="AEB8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408A"/>
    <w:multiLevelType w:val="hybridMultilevel"/>
    <w:tmpl w:val="5D40F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2AF0"/>
    <w:multiLevelType w:val="hybridMultilevel"/>
    <w:tmpl w:val="E6C83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5604"/>
    <w:multiLevelType w:val="hybridMultilevel"/>
    <w:tmpl w:val="86226D1A"/>
    <w:lvl w:ilvl="0" w:tplc="28385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33"/>
    <w:multiLevelType w:val="hybridMultilevel"/>
    <w:tmpl w:val="4014A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2"/>
    <w:rsid w:val="000050F2"/>
    <w:rsid w:val="00034A7E"/>
    <w:rsid w:val="00053982"/>
    <w:rsid w:val="00235550"/>
    <w:rsid w:val="00364EA7"/>
    <w:rsid w:val="00480CD8"/>
    <w:rsid w:val="004A0B22"/>
    <w:rsid w:val="004C4B84"/>
    <w:rsid w:val="00535389"/>
    <w:rsid w:val="005F1EFB"/>
    <w:rsid w:val="00605611"/>
    <w:rsid w:val="00616BBC"/>
    <w:rsid w:val="007710A9"/>
    <w:rsid w:val="007F42D7"/>
    <w:rsid w:val="00816FFA"/>
    <w:rsid w:val="00835EEA"/>
    <w:rsid w:val="00981771"/>
    <w:rsid w:val="00997693"/>
    <w:rsid w:val="00AE7A74"/>
    <w:rsid w:val="00B20FD5"/>
    <w:rsid w:val="00B57281"/>
    <w:rsid w:val="00B73735"/>
    <w:rsid w:val="00E0450A"/>
    <w:rsid w:val="00E15CBB"/>
    <w:rsid w:val="00EF492A"/>
    <w:rsid w:val="00F02896"/>
    <w:rsid w:val="00F653C8"/>
    <w:rsid w:val="00F849AF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5BE"/>
  <w15:chartTrackingRefBased/>
  <w15:docId w15:val="{B9F1480F-DACD-492A-B837-FB748C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Hoturoa Hawira</cp:lastModifiedBy>
  <cp:revision>4</cp:revision>
  <dcterms:created xsi:type="dcterms:W3CDTF">2020-09-21T00:58:00Z</dcterms:created>
  <dcterms:modified xsi:type="dcterms:W3CDTF">2020-09-22T03:33:00Z</dcterms:modified>
</cp:coreProperties>
</file>